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F23" w:rsidRPr="00160802" w:rsidRDefault="001548ED" w:rsidP="00027F2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Протокол № </w:t>
      </w:r>
      <w:r w:rsidR="00B65E6C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4</w:t>
      </w:r>
    </w:p>
    <w:p w:rsidR="00027F23" w:rsidRPr="00A36F09" w:rsidRDefault="00027F23" w:rsidP="00027F23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заседания </w:t>
      </w:r>
      <w:r w:rsidR="005036DA"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муниципального методического объединения</w:t>
      </w:r>
    </w:p>
    <w:p w:rsidR="00027F23" w:rsidRPr="00A36F09" w:rsidRDefault="00027F23" w:rsidP="00E2602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  от </w:t>
      </w:r>
      <w:r w:rsidR="00B65E6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12 апреля</w:t>
      </w: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20</w:t>
      </w:r>
      <w:r w:rsidR="00A36F09"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</w:t>
      </w:r>
      <w:r w:rsid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4</w:t>
      </w: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года                                                             </w:t>
      </w:r>
    </w:p>
    <w:p w:rsidR="00027F23" w:rsidRPr="00A36F09" w:rsidRDefault="00027F23" w:rsidP="00E2602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Присутствовали –</w:t>
      </w:r>
      <w:r w:rsidR="005036DA"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3 чел. (Коротнева И.В., Осинцева В.В, Петренко </w:t>
      </w:r>
      <w:r w:rsidR="00A36F09"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Н.В.)</w:t>
      </w:r>
    </w:p>
    <w:p w:rsidR="00027F23" w:rsidRPr="00A36F09" w:rsidRDefault="00027F23" w:rsidP="00E2602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ПОВЕСТКА ДНЯ:</w:t>
      </w:r>
    </w:p>
    <w:p w:rsidR="00027F23" w:rsidRPr="00A36F09" w:rsidRDefault="00027F23" w:rsidP="00E26021">
      <w:pPr>
        <w:spacing w:before="150" w:after="180" w:line="240" w:lineRule="auto"/>
        <w:ind w:left="459" w:hanging="42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1.       </w:t>
      </w:r>
      <w:r w:rsidR="00B65E6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Представление материалов стратегической сессии, состоявшейся 27 марта в НИПКиПРО</w:t>
      </w:r>
    </w:p>
    <w:p w:rsidR="00027F23" w:rsidRDefault="00CD1377" w:rsidP="00E26021">
      <w:pPr>
        <w:spacing w:before="150" w:after="180" w:line="240" w:lineRule="auto"/>
        <w:ind w:left="459" w:hanging="42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</w:t>
      </w:r>
      <w:r w:rsidR="00027F23"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.       </w:t>
      </w:r>
      <w:r w:rsidR="00B65E6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Проведение </w:t>
      </w:r>
      <w:r w:rsid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муниципального фестиваля событий.</w:t>
      </w:r>
      <w:r w:rsidR="00B65E6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Выбор мероприятия для представления на регион.</w:t>
      </w:r>
    </w:p>
    <w:p w:rsidR="00B65E6C" w:rsidRPr="00A36F09" w:rsidRDefault="00B65E6C" w:rsidP="00E26021">
      <w:pPr>
        <w:spacing w:before="150" w:after="180" w:line="240" w:lineRule="auto"/>
        <w:ind w:left="459" w:hanging="42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3.       Обсуждение формата и задач предстоящего мониторинга функциональной грамотности. </w:t>
      </w:r>
    </w:p>
    <w:p w:rsidR="00027F23" w:rsidRPr="00A36F09" w:rsidRDefault="00027F23" w:rsidP="00E2602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A36F0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СЛУШАЛИ:</w:t>
      </w:r>
    </w:p>
    <w:p w:rsidR="00B65E6C" w:rsidRDefault="00027F23" w:rsidP="00E26021">
      <w:pPr>
        <w:spacing w:after="240" w:line="240" w:lineRule="auto"/>
        <w:jc w:val="both"/>
        <w:rPr>
          <w:rFonts w:ascii="Times New Roman" w:hAnsi="Times New Roman" w:cs="Times New Roman"/>
        </w:rPr>
      </w:pPr>
      <w:r w:rsidRPr="001548ED">
        <w:rPr>
          <w:rFonts w:ascii="Times New Roman" w:eastAsia="Times New Roman" w:hAnsi="Times New Roman" w:cs="Times New Roman"/>
          <w:color w:val="010101"/>
          <w:sz w:val="24"/>
          <w:szCs w:val="24"/>
          <w:u w:val="single"/>
          <w:lang w:eastAsia="ru-RU"/>
        </w:rPr>
        <w:t>По первому вопросу</w:t>
      </w:r>
      <w:r w:rsidRP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выступил</w:t>
      </w:r>
      <w:r w:rsidR="00B65E6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 Коротнева И.В. Была представлена т</w:t>
      </w:r>
      <w:r w:rsidR="00B65E6C" w:rsidRPr="00B65E6C">
        <w:rPr>
          <w:rFonts w:ascii="Times New Roman" w:hAnsi="Times New Roman" w:cs="Times New Roman"/>
        </w:rPr>
        <w:t>ема проектировочной сессии:</w:t>
      </w:r>
      <w:r w:rsidR="00B65E6C" w:rsidRPr="00B65E6C">
        <w:rPr>
          <w:rFonts w:ascii="Times New Roman" w:hAnsi="Times New Roman" w:cs="Times New Roman"/>
        </w:rPr>
        <w:br/>
        <w:t>«Обеспечение качества общего образования в соответствии с обновлёнными ФГОС ОО, ФООП, ФАОП. Тема «Год Семьи» как</w:t>
      </w:r>
      <w:r w:rsidR="00B65E6C">
        <w:rPr>
          <w:rFonts w:ascii="Times New Roman" w:hAnsi="Times New Roman" w:cs="Times New Roman"/>
        </w:rPr>
        <w:t xml:space="preserve"> </w:t>
      </w:r>
      <w:r w:rsidR="00B65E6C" w:rsidRPr="00B65E6C">
        <w:rPr>
          <w:rFonts w:ascii="Times New Roman" w:hAnsi="Times New Roman" w:cs="Times New Roman"/>
        </w:rPr>
        <w:t>актуальный аспект деятельности заместителей директоров по ВР»</w:t>
      </w:r>
      <w:r w:rsidR="00B65E6C">
        <w:rPr>
          <w:rFonts w:ascii="Times New Roman" w:hAnsi="Times New Roman" w:cs="Times New Roman"/>
        </w:rPr>
        <w:t>. Обозначена актуальная цель</w:t>
      </w:r>
      <w:r w:rsidR="00B65E6C" w:rsidRPr="00B65E6C">
        <w:rPr>
          <w:rFonts w:ascii="Times New Roman" w:hAnsi="Times New Roman" w:cs="Times New Roman"/>
        </w:rPr>
        <w:t>: совершенствование профессиональной компетентности педагогических работников, избранных руководителями</w:t>
      </w:r>
      <w:r w:rsidR="00B65E6C">
        <w:rPr>
          <w:rFonts w:ascii="Times New Roman" w:hAnsi="Times New Roman" w:cs="Times New Roman"/>
        </w:rPr>
        <w:t xml:space="preserve"> </w:t>
      </w:r>
      <w:r w:rsidR="00B65E6C" w:rsidRPr="00B65E6C">
        <w:rPr>
          <w:rFonts w:ascii="Times New Roman" w:hAnsi="Times New Roman" w:cs="Times New Roman"/>
        </w:rPr>
        <w:t>муниципальных методических объединений, в части проектирования образовательного процесса, связанного с Годом Семьи и</w:t>
      </w:r>
      <w:r w:rsidR="00B65E6C">
        <w:rPr>
          <w:rFonts w:ascii="Times New Roman" w:hAnsi="Times New Roman" w:cs="Times New Roman"/>
        </w:rPr>
        <w:t xml:space="preserve"> </w:t>
      </w:r>
      <w:r w:rsidR="00B65E6C" w:rsidRPr="00B65E6C">
        <w:rPr>
          <w:rFonts w:ascii="Times New Roman" w:hAnsi="Times New Roman" w:cs="Times New Roman"/>
        </w:rPr>
        <w:t>последующей реализации методической работы в этом направлении</w:t>
      </w:r>
      <w:r w:rsidR="00B65E6C">
        <w:rPr>
          <w:rFonts w:ascii="Times New Roman" w:hAnsi="Times New Roman" w:cs="Times New Roman"/>
        </w:rPr>
        <w:t xml:space="preserve">. Были представлены все материалы и презентации, предоставленные НИПКиПРО. Затем состоялось обсуждение целей и задач Года семьи в муниципалитете, высказался каждый и рассказал об особенностях выстраивания отношений с родительской общественностью в каждом образовательном учреждении. </w:t>
      </w:r>
    </w:p>
    <w:p w:rsidR="00B65E6C" w:rsidRPr="00B65E6C" w:rsidRDefault="00B65E6C" w:rsidP="00E26021">
      <w:pPr>
        <w:spacing w:after="240" w:line="240" w:lineRule="auto"/>
        <w:jc w:val="both"/>
        <w:rPr>
          <w:rFonts w:ascii="Times New Roman" w:hAnsi="Times New Roman" w:cs="Times New Roman"/>
        </w:rPr>
      </w:pPr>
      <w:r w:rsidRPr="00B65E6C">
        <w:rPr>
          <w:rFonts w:ascii="Times New Roman" w:hAnsi="Times New Roman" w:cs="Times New Roman"/>
          <w:u w:val="single"/>
        </w:rPr>
        <w:t>По второму вопросу</w:t>
      </w:r>
      <w:r>
        <w:rPr>
          <w:rFonts w:ascii="Times New Roman" w:hAnsi="Times New Roman" w:cs="Times New Roman"/>
        </w:rPr>
        <w:t xml:space="preserve"> высказался каждый и были представлены по одному воспитательному событию от образовательного учреждения. Состоялось обсуждение, совместно принято решении о представлении на регион воспитательного события Лицея «Технополис</w:t>
      </w:r>
      <w:r w:rsidR="00096FB8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</w:p>
    <w:p w:rsidR="00096FB8" w:rsidRDefault="001548ED" w:rsidP="00E2602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096FB8" w:rsidRPr="001548ED">
        <w:rPr>
          <w:rFonts w:ascii="Times New Roman" w:eastAsia="Times New Roman" w:hAnsi="Times New Roman" w:cs="Times New Roman"/>
          <w:color w:val="010101"/>
          <w:sz w:val="24"/>
          <w:szCs w:val="24"/>
          <w:u w:val="single"/>
          <w:lang w:eastAsia="ru-RU"/>
        </w:rPr>
        <w:t xml:space="preserve">По </w:t>
      </w:r>
      <w:r w:rsidR="00096FB8">
        <w:rPr>
          <w:rFonts w:ascii="Times New Roman" w:eastAsia="Times New Roman" w:hAnsi="Times New Roman" w:cs="Times New Roman"/>
          <w:color w:val="010101"/>
          <w:sz w:val="24"/>
          <w:szCs w:val="24"/>
          <w:u w:val="single"/>
          <w:lang w:eastAsia="ru-RU"/>
        </w:rPr>
        <w:t>третьему</w:t>
      </w:r>
      <w:r w:rsidR="00096FB8" w:rsidRPr="001548ED">
        <w:rPr>
          <w:rFonts w:ascii="Times New Roman" w:eastAsia="Times New Roman" w:hAnsi="Times New Roman" w:cs="Times New Roman"/>
          <w:color w:val="010101"/>
          <w:sz w:val="24"/>
          <w:szCs w:val="24"/>
          <w:u w:val="single"/>
          <w:lang w:eastAsia="ru-RU"/>
        </w:rPr>
        <w:t xml:space="preserve"> вопросу</w:t>
      </w:r>
      <w:r w:rsidR="00096FB8" w:rsidRP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выступил</w:t>
      </w:r>
      <w:r w:rsidR="00096FB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а Коротнева И.В., были обозначены сроки и параметры оценки ФГ в 2024 году. Затем каждый высказался о планируемых подходах к проведению процедуры оценки. </w:t>
      </w:r>
    </w:p>
    <w:p w:rsidR="00027F23" w:rsidRPr="001548ED" w:rsidRDefault="00027F23" w:rsidP="00E2602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ПОСТАНОВИЛИ:</w:t>
      </w:r>
    </w:p>
    <w:p w:rsidR="00027F23" w:rsidRPr="001548ED" w:rsidRDefault="00027F23" w:rsidP="00E2602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1. </w:t>
      </w:r>
      <w:r w:rsidR="00096FB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Принять целевые ориентиры воспитательной работы в 2024 году, направленной на укрепление связей с родительской общественностью, установление крепких тесных отношений образовательных учреждений с семьями учеников.</w:t>
      </w:r>
    </w:p>
    <w:p w:rsidR="00096FB8" w:rsidRDefault="005036DA" w:rsidP="00E26021">
      <w:pPr>
        <w:spacing w:after="240" w:line="240" w:lineRule="auto"/>
        <w:jc w:val="both"/>
        <w:rPr>
          <w:rFonts w:ascii="Times New Roman" w:hAnsi="Times New Roman" w:cs="Times New Roman"/>
        </w:rPr>
      </w:pPr>
      <w:r w:rsidRP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2. </w:t>
      </w:r>
      <w:r w:rsidR="00096FB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</w:t>
      </w:r>
      <w:r w:rsidR="00096FB8">
        <w:rPr>
          <w:rFonts w:ascii="Times New Roman" w:hAnsi="Times New Roman" w:cs="Times New Roman"/>
        </w:rPr>
        <w:t xml:space="preserve">ринять решении о представлении на регион воспитательного события Лицея «Технополис». </w:t>
      </w:r>
    </w:p>
    <w:p w:rsidR="00E26021" w:rsidRPr="00E26021" w:rsidRDefault="00096FB8" w:rsidP="00E26021">
      <w:pPr>
        <w:spacing w:after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Провести мониторинг глобальных компетенций и креативного мышления в тех же параллелях, что в прошлом году по предложенной форме отчета. </w:t>
      </w:r>
    </w:p>
    <w:p w:rsidR="00160802" w:rsidRPr="001548ED" w:rsidRDefault="00160802" w:rsidP="00027F23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548ED"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168C71E" wp14:editId="4BAB9E1E">
            <wp:simplePos x="0" y="0"/>
            <wp:positionH relativeFrom="column">
              <wp:posOffset>847725</wp:posOffset>
            </wp:positionH>
            <wp:positionV relativeFrom="paragraph">
              <wp:posOffset>13970</wp:posOffset>
            </wp:positionV>
            <wp:extent cx="733425" cy="756920"/>
            <wp:effectExtent l="0" t="0" r="952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>
                    <a:blip r:embed="rId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F23" w:rsidRPr="001548ED" w:rsidRDefault="00160802" w:rsidP="00027F23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548E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Секретарь                          Коротнева И.В.</w:t>
      </w:r>
    </w:p>
    <w:p w:rsidR="00A11710" w:rsidRDefault="00A11710">
      <w:pPr>
        <w:rPr>
          <w:rFonts w:ascii="Times New Roman" w:hAnsi="Times New Roman" w:cs="Times New Roman"/>
          <w:sz w:val="24"/>
          <w:szCs w:val="24"/>
        </w:rPr>
      </w:pPr>
    </w:p>
    <w:p w:rsidR="00E26021" w:rsidRDefault="00E26021">
      <w:pPr>
        <w:rPr>
          <w:rFonts w:ascii="Times New Roman" w:hAnsi="Times New Roman" w:cs="Times New Roman"/>
          <w:sz w:val="24"/>
          <w:szCs w:val="24"/>
        </w:rPr>
      </w:pPr>
    </w:p>
    <w:p w:rsidR="00E26021" w:rsidRDefault="00E26021">
      <w:pPr>
        <w:rPr>
          <w:rFonts w:ascii="Times New Roman" w:hAnsi="Times New Roman" w:cs="Times New Roman"/>
          <w:sz w:val="24"/>
          <w:szCs w:val="24"/>
        </w:rPr>
      </w:pPr>
    </w:p>
    <w:p w:rsidR="00E26021" w:rsidRDefault="00E26021">
      <w:pPr>
        <w:rPr>
          <w:rFonts w:ascii="Times New Roman" w:hAnsi="Times New Roman" w:cs="Times New Roman"/>
          <w:sz w:val="24"/>
          <w:szCs w:val="24"/>
        </w:rPr>
      </w:pPr>
    </w:p>
    <w:p w:rsidR="00E26021" w:rsidRDefault="00E26021">
      <w:pPr>
        <w:rPr>
          <w:rFonts w:ascii="Times New Roman" w:hAnsi="Times New Roman" w:cs="Times New Roman"/>
          <w:sz w:val="24"/>
          <w:szCs w:val="24"/>
        </w:rPr>
      </w:pPr>
    </w:p>
    <w:p w:rsidR="00E26021" w:rsidRDefault="00E26021">
      <w:pPr>
        <w:rPr>
          <w:rFonts w:ascii="Times New Roman" w:hAnsi="Times New Roman" w:cs="Times New Roman"/>
          <w:sz w:val="24"/>
          <w:szCs w:val="24"/>
        </w:rPr>
      </w:pPr>
    </w:p>
    <w:p w:rsidR="00E26021" w:rsidRDefault="00E26021">
      <w:pPr>
        <w:rPr>
          <w:rFonts w:ascii="Times New Roman" w:hAnsi="Times New Roman" w:cs="Times New Roman"/>
          <w:sz w:val="24"/>
          <w:szCs w:val="24"/>
        </w:rPr>
      </w:pPr>
    </w:p>
    <w:p w:rsidR="00E26021" w:rsidRDefault="00CE22E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0.65pt;margin-top:104.85pt;width:392.35pt;height:523.15pt;z-index:-251657216;mso-position-horizontal-relative:text;mso-position-vertical-relative:page">
            <v:imagedata r:id="rId6" o:title="IMG_3852"/>
            <w10:wrap anchory="page"/>
          </v:shape>
        </w:pict>
      </w:r>
      <w:bookmarkEnd w:id="0"/>
    </w:p>
    <w:p w:rsidR="00E26021" w:rsidRPr="001548ED" w:rsidRDefault="00E26021">
      <w:pPr>
        <w:rPr>
          <w:rFonts w:ascii="Times New Roman" w:hAnsi="Times New Roman" w:cs="Times New Roman"/>
          <w:sz w:val="24"/>
          <w:szCs w:val="24"/>
        </w:rPr>
      </w:pPr>
    </w:p>
    <w:sectPr w:rsidR="00E26021" w:rsidRPr="001548ED" w:rsidSect="001608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F23"/>
    <w:rsid w:val="00027F23"/>
    <w:rsid w:val="00096FB8"/>
    <w:rsid w:val="001548ED"/>
    <w:rsid w:val="00160802"/>
    <w:rsid w:val="00211542"/>
    <w:rsid w:val="00464423"/>
    <w:rsid w:val="004E1540"/>
    <w:rsid w:val="005036DA"/>
    <w:rsid w:val="00566E77"/>
    <w:rsid w:val="006F2D2C"/>
    <w:rsid w:val="008B723F"/>
    <w:rsid w:val="00A11710"/>
    <w:rsid w:val="00A36F09"/>
    <w:rsid w:val="00B534E5"/>
    <w:rsid w:val="00B65E6C"/>
    <w:rsid w:val="00C23E67"/>
    <w:rsid w:val="00CD1377"/>
    <w:rsid w:val="00CE22E9"/>
    <w:rsid w:val="00E26021"/>
    <w:rsid w:val="00FB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71E97C"/>
  <w15:chartTrackingRefBased/>
  <w15:docId w15:val="{87A15CDA-489B-4D32-A95D-C7C1FEF8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7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27F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7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ЩербаковаТА</cp:lastModifiedBy>
  <cp:revision>5</cp:revision>
  <dcterms:created xsi:type="dcterms:W3CDTF">2024-05-07T06:14:00Z</dcterms:created>
  <dcterms:modified xsi:type="dcterms:W3CDTF">2024-05-08T03:51:00Z</dcterms:modified>
</cp:coreProperties>
</file>