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32" w:rsidRDefault="00065032" w:rsidP="008E1603">
      <w:pPr>
        <w:rPr>
          <w:sz w:val="28"/>
          <w:szCs w:val="28"/>
        </w:rPr>
      </w:pPr>
    </w:p>
    <w:p w:rsidR="008E1603" w:rsidRPr="00DC2265" w:rsidRDefault="008E1603" w:rsidP="008E1603">
      <w:pPr>
        <w:jc w:val="center"/>
        <w:rPr>
          <w:rFonts w:eastAsia="Calibri"/>
        </w:rPr>
      </w:pPr>
      <w:r w:rsidRPr="00DC2265">
        <w:rPr>
          <w:rFonts w:eastAsia="Calibri"/>
        </w:rPr>
        <w:t>Анализ результатов работы ММО учителей начальных классов</w:t>
      </w:r>
    </w:p>
    <w:p w:rsidR="008E1603" w:rsidRPr="00DC2265" w:rsidRDefault="008E1603" w:rsidP="008E1603">
      <w:pPr>
        <w:jc w:val="center"/>
        <w:rPr>
          <w:rFonts w:eastAsia="Calibri"/>
        </w:rPr>
      </w:pPr>
      <w:r w:rsidRPr="00DC2265">
        <w:rPr>
          <w:rFonts w:eastAsia="Calibri"/>
        </w:rPr>
        <w:t>р.п</w:t>
      </w:r>
      <w:proofErr w:type="gramStart"/>
      <w:r w:rsidRPr="00DC2265">
        <w:rPr>
          <w:rFonts w:eastAsia="Calibri"/>
        </w:rPr>
        <w:t>.К</w:t>
      </w:r>
      <w:proofErr w:type="gramEnd"/>
      <w:r w:rsidRPr="00DC2265">
        <w:rPr>
          <w:rFonts w:eastAsia="Calibri"/>
        </w:rPr>
        <w:t>ольцово Новосибирской области</w:t>
      </w:r>
    </w:p>
    <w:p w:rsidR="008E1603" w:rsidRPr="00DC2265" w:rsidRDefault="008E1603" w:rsidP="008E1603">
      <w:pPr>
        <w:jc w:val="center"/>
        <w:rPr>
          <w:rFonts w:eastAsia="Calibri"/>
        </w:rPr>
      </w:pPr>
      <w:r>
        <w:rPr>
          <w:rFonts w:eastAsia="Calibri"/>
        </w:rPr>
        <w:t>за период с сентября 2024 года по май 2025</w:t>
      </w:r>
      <w:r w:rsidRPr="00DC2265">
        <w:rPr>
          <w:rFonts w:eastAsia="Calibri"/>
        </w:rPr>
        <w:t xml:space="preserve"> года</w:t>
      </w:r>
    </w:p>
    <w:p w:rsidR="008E1603" w:rsidRPr="00DC0515" w:rsidRDefault="008E1603" w:rsidP="008E1603">
      <w:pPr>
        <w:spacing w:line="216" w:lineRule="auto"/>
        <w:jc w:val="center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Единая Тема </w:t>
      </w:r>
      <w:r w:rsidRPr="00DC0515">
        <w:rPr>
          <w:b/>
          <w:i/>
          <w:iCs/>
          <w:sz w:val="28"/>
          <w:szCs w:val="28"/>
        </w:rPr>
        <w:t xml:space="preserve"> </w:t>
      </w:r>
      <w:r w:rsidRPr="00DC0515">
        <w:rPr>
          <w:b/>
          <w:iCs/>
          <w:sz w:val="28"/>
          <w:szCs w:val="28"/>
        </w:rPr>
        <w:t xml:space="preserve">«Обеспечение качества общего образования в соответствии </w:t>
      </w:r>
    </w:p>
    <w:p w:rsidR="008E1603" w:rsidRPr="00DC2265" w:rsidRDefault="008E1603" w:rsidP="008E1603">
      <w:pPr>
        <w:jc w:val="center"/>
        <w:rPr>
          <w:rFonts w:eastAsia="Calibri"/>
        </w:rPr>
      </w:pPr>
      <w:r w:rsidRPr="00DC0515">
        <w:rPr>
          <w:b/>
          <w:iCs/>
          <w:sz w:val="28"/>
          <w:szCs w:val="28"/>
        </w:rPr>
        <w:t>с обновленными ФГОС ОО, ФООП и ФАОП».</w:t>
      </w:r>
    </w:p>
    <w:p w:rsidR="00031CEE" w:rsidRPr="00DD5138" w:rsidRDefault="00031CEE" w:rsidP="00DD513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D5138" w:rsidRPr="00DD5138" w:rsidRDefault="00DD5138" w:rsidP="00DD5138">
      <w:pPr>
        <w:numPr>
          <w:ilvl w:val="0"/>
          <w:numId w:val="16"/>
        </w:numPr>
        <w:spacing w:after="160" w:line="259" w:lineRule="auto"/>
        <w:ind w:left="0" w:firstLine="0"/>
        <w:contextualSpacing/>
        <w:rPr>
          <w:rFonts w:eastAsia="Calibri"/>
          <w:lang w:eastAsia="en-US"/>
        </w:rPr>
      </w:pPr>
      <w:r w:rsidRPr="00DD5138">
        <w:rPr>
          <w:rFonts w:eastAsia="Calibri"/>
          <w:lang w:eastAsia="en-US"/>
        </w:rPr>
        <w:t>Общие данные:</w:t>
      </w:r>
    </w:p>
    <w:tbl>
      <w:tblPr>
        <w:tblStyle w:val="a4"/>
        <w:tblW w:w="10456" w:type="dxa"/>
        <w:tblLayout w:type="fixed"/>
        <w:tblLook w:val="04A0"/>
      </w:tblPr>
      <w:tblGrid>
        <w:gridCol w:w="1951"/>
        <w:gridCol w:w="1701"/>
        <w:gridCol w:w="2476"/>
        <w:gridCol w:w="2167"/>
        <w:gridCol w:w="2161"/>
      </w:tblGrid>
      <w:tr w:rsidR="008E1603" w:rsidRPr="00DC2265" w:rsidTr="008E1603">
        <w:tc>
          <w:tcPr>
            <w:tcW w:w="195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2476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ОО</w:t>
            </w:r>
          </w:p>
        </w:tc>
        <w:tc>
          <w:tcPr>
            <w:tcW w:w="2167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16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Контакты (телефон, почта)</w:t>
            </w:r>
          </w:p>
        </w:tc>
      </w:tr>
      <w:tr w:rsidR="008E1603" w:rsidRPr="00DC2265" w:rsidTr="008E1603">
        <w:tc>
          <w:tcPr>
            <w:tcW w:w="195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 xml:space="preserve">Руководитель ММО учителей </w:t>
            </w:r>
            <w:r w:rsidRPr="00DC2265">
              <w:rPr>
                <w:rFonts w:eastAsia="Calibri"/>
                <w:sz w:val="24"/>
                <w:szCs w:val="24"/>
              </w:rPr>
              <w:softHyphen/>
            </w:r>
            <w:r w:rsidRPr="00DC2265">
              <w:rPr>
                <w:rFonts w:eastAsia="Calibri"/>
                <w:sz w:val="24"/>
                <w:szCs w:val="24"/>
              </w:rPr>
              <w:softHyphen/>
            </w:r>
            <w:r w:rsidRPr="00DC2265">
              <w:rPr>
                <w:rFonts w:eastAsia="Calibri"/>
                <w:sz w:val="24"/>
                <w:szCs w:val="24"/>
              </w:rPr>
              <w:softHyphen/>
            </w:r>
            <w:r w:rsidRPr="00DC2265">
              <w:rPr>
                <w:rFonts w:eastAsia="Calibri"/>
                <w:sz w:val="24"/>
                <w:szCs w:val="24"/>
              </w:rPr>
              <w:softHyphen/>
            </w:r>
            <w:r w:rsidRPr="00DC2265">
              <w:rPr>
                <w:rFonts w:eastAsia="Calibri"/>
                <w:sz w:val="24"/>
                <w:szCs w:val="24"/>
              </w:rPr>
              <w:softHyphen/>
            </w:r>
          </w:p>
        </w:tc>
        <w:tc>
          <w:tcPr>
            <w:tcW w:w="170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DC2265">
              <w:rPr>
                <w:rFonts w:eastAsia="Calibri"/>
                <w:sz w:val="24"/>
                <w:szCs w:val="24"/>
              </w:rPr>
              <w:t>Букова</w:t>
            </w:r>
            <w:proofErr w:type="spellEnd"/>
            <w:r w:rsidRPr="00DC2265">
              <w:rPr>
                <w:rFonts w:eastAsia="Calibri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76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DC2265">
              <w:rPr>
                <w:rFonts w:eastAsia="Calibri"/>
                <w:sz w:val="24"/>
                <w:szCs w:val="24"/>
              </w:rPr>
              <w:t>Биотехнологический</w:t>
            </w:r>
            <w:proofErr w:type="spellEnd"/>
            <w:r w:rsidRPr="00DC2265">
              <w:rPr>
                <w:rFonts w:eastAsia="Calibri"/>
                <w:sz w:val="24"/>
                <w:szCs w:val="24"/>
              </w:rPr>
              <w:t xml:space="preserve"> лицей №21»</w:t>
            </w:r>
          </w:p>
        </w:tc>
        <w:tc>
          <w:tcPr>
            <w:tcW w:w="2167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8(963)-946-77-35</w:t>
            </w:r>
          </w:p>
          <w:p w:rsidR="008E1603" w:rsidRPr="00DC2265" w:rsidRDefault="00C01F45" w:rsidP="00A8002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hyperlink r:id="rId6" w:history="1">
              <w:r w:rsidR="008E1603" w:rsidRPr="00DC2265">
                <w:rPr>
                  <w:rFonts w:eastAsia="Calibri"/>
                  <w:color w:val="0563C1"/>
                  <w:u w:val="single"/>
                  <w:lang w:val="en-US"/>
                </w:rPr>
                <w:t>ms.bukovashulepova@mail.ru</w:t>
              </w:r>
            </w:hyperlink>
          </w:p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E1603" w:rsidRPr="00DC2265" w:rsidTr="008E1603">
        <w:tc>
          <w:tcPr>
            <w:tcW w:w="195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 xml:space="preserve">Заместитель руководителя ММО учителей </w:t>
            </w:r>
          </w:p>
        </w:tc>
        <w:tc>
          <w:tcPr>
            <w:tcW w:w="170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6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7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1" w:type="dxa"/>
          </w:tcPr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  <w:p w:rsidR="008E1603" w:rsidRPr="00DC2265" w:rsidRDefault="008E1603" w:rsidP="00A8002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D5138" w:rsidRDefault="00DD5138" w:rsidP="00DD513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23ED" w:rsidRPr="00F423ED" w:rsidRDefault="00E37DB2" w:rsidP="00F423ED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состав ММО входит   55</w:t>
      </w:r>
      <w:r w:rsidR="006D09B4">
        <w:rPr>
          <w:rFonts w:eastAsia="Calibri"/>
          <w:lang w:eastAsia="en-US"/>
        </w:rPr>
        <w:t xml:space="preserve">   </w:t>
      </w:r>
      <w:r w:rsidR="00F423ED" w:rsidRPr="00F423ED">
        <w:rPr>
          <w:rFonts w:eastAsia="Calibri"/>
          <w:lang w:eastAsia="en-US"/>
        </w:rPr>
        <w:t xml:space="preserve">педагогов, из </w:t>
      </w:r>
      <w:r>
        <w:rPr>
          <w:rFonts w:eastAsia="Calibri"/>
          <w:lang w:eastAsia="en-US"/>
        </w:rPr>
        <w:t>них 1 категория присвоена   17</w:t>
      </w:r>
      <w:r w:rsidR="00F423ED" w:rsidRPr="00F423ED">
        <w:rPr>
          <w:rFonts w:eastAsia="Calibri"/>
          <w:lang w:eastAsia="en-US"/>
        </w:rPr>
        <w:t>,</w:t>
      </w:r>
    </w:p>
    <w:p w:rsidR="00F423ED" w:rsidRPr="00F423ED" w:rsidRDefault="00E37DB2" w:rsidP="009C27A7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высшая категория    28, без категории  10</w:t>
      </w:r>
      <w:r w:rsidR="00D206FA">
        <w:rPr>
          <w:rFonts w:eastAsia="Calibri"/>
          <w:lang w:eastAsia="en-US"/>
        </w:rPr>
        <w:t xml:space="preserve"> </w:t>
      </w:r>
      <w:r w:rsidR="00F423ED" w:rsidRPr="00F423ED">
        <w:rPr>
          <w:rFonts w:eastAsia="Calibri"/>
          <w:lang w:eastAsia="en-US"/>
        </w:rPr>
        <w:t xml:space="preserve">. </w:t>
      </w:r>
    </w:p>
    <w:p w:rsidR="00D150A3" w:rsidRPr="00276245" w:rsidRDefault="00D150A3" w:rsidP="00D150A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9894" w:type="dxa"/>
        <w:tblInd w:w="279" w:type="dxa"/>
        <w:tblLook w:val="04A0"/>
      </w:tblPr>
      <w:tblGrid>
        <w:gridCol w:w="3316"/>
        <w:gridCol w:w="2875"/>
        <w:gridCol w:w="3703"/>
      </w:tblGrid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DF71B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703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875" w:type="dxa"/>
          </w:tcPr>
          <w:p w:rsidR="00D150A3" w:rsidRPr="00276245" w:rsidRDefault="002F0A0A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DB2">
              <w:rPr>
                <w:rFonts w:ascii="Times New Roman" w:hAnsi="Times New Roman" w:cs="Times New Roman"/>
                <w:sz w:val="24"/>
                <w:szCs w:val="24"/>
              </w:rPr>
              <w:t>- 36%</w:t>
            </w:r>
          </w:p>
        </w:tc>
        <w:tc>
          <w:tcPr>
            <w:tcW w:w="3703" w:type="dxa"/>
          </w:tcPr>
          <w:p w:rsidR="00DF71BB" w:rsidRDefault="002F0A0A" w:rsidP="00DF71B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Мастер- классы на форуме </w:t>
            </w:r>
            <w:proofErr w:type="gramStart"/>
            <w:r>
              <w:rPr>
                <w:rFonts w:eastAsia="Calibri"/>
                <w:sz w:val="24"/>
                <w:szCs w:val="24"/>
              </w:rPr>
              <w:t>–в</w:t>
            </w:r>
            <w:proofErr w:type="gramEnd"/>
            <w:r>
              <w:rPr>
                <w:rFonts w:eastAsia="Calibri"/>
                <w:sz w:val="24"/>
                <w:szCs w:val="24"/>
              </w:rPr>
              <w:t>ыставке «Учебная Сибирь».</w:t>
            </w:r>
            <w:r w:rsidR="00DF71BB">
              <w:rPr>
                <w:rFonts w:eastAsia="Calibri"/>
              </w:rPr>
              <w:t xml:space="preserve"> </w:t>
            </w:r>
            <w:r w:rsidR="00DF71BB">
              <w:rPr>
                <w:rFonts w:eastAsia="Calibri"/>
                <w:sz w:val="24"/>
                <w:szCs w:val="24"/>
              </w:rPr>
              <w:t>Вологжанина Т.В. «Шахматы в школе»</w:t>
            </w:r>
          </w:p>
          <w:p w:rsidR="00D150A3" w:rsidRDefault="00DF71BB" w:rsidP="00DF71BB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«</w:t>
            </w:r>
            <w:r w:rsidRPr="00EA0B21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ценности и традиции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Региональный научно-практический семинар «Развитие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креативного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мышления на уроках и во внеурочной деятельности»</w:t>
            </w:r>
          </w:p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Открытые уроки и внеурочные занятия: Оськина Е.П.,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Бахрачева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Р.В., Панафидина А.А., Семенова Е.Н., </w:t>
            </w:r>
            <w:proofErr w:type="spellStart"/>
            <w:r>
              <w:rPr>
                <w:rFonts w:eastAsia="Calibri"/>
                <w:sz w:val="24"/>
                <w:szCs w:val="24"/>
              </w:rPr>
              <w:t>Жигура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А.В.</w:t>
            </w:r>
          </w:p>
          <w:p w:rsidR="002F0A0A" w:rsidRPr="00B805B7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 w:rsidRPr="00B805B7">
              <w:rPr>
                <w:rFonts w:eastAsia="Calibri"/>
                <w:sz w:val="24"/>
                <w:szCs w:val="24"/>
              </w:rPr>
              <w:t>Открыт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B805B7">
              <w:rPr>
                <w:rFonts w:eastAsia="Calibri"/>
                <w:sz w:val="24"/>
                <w:szCs w:val="24"/>
              </w:rPr>
              <w:t xml:space="preserve"> методическ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B805B7">
              <w:rPr>
                <w:rFonts w:eastAsia="Calibri"/>
                <w:sz w:val="24"/>
                <w:szCs w:val="24"/>
              </w:rPr>
              <w:t xml:space="preserve"> площадка</w:t>
            </w:r>
          </w:p>
          <w:p w:rsidR="002F0A0A" w:rsidRPr="00B805B7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 w:rsidRPr="00B805B7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805B7">
              <w:rPr>
                <w:rFonts w:eastAsia="Calibri"/>
                <w:sz w:val="24"/>
                <w:szCs w:val="24"/>
              </w:rPr>
              <w:t>Здоровьесберегающая</w:t>
            </w:r>
            <w:proofErr w:type="spellEnd"/>
            <w:r w:rsidRPr="00B805B7">
              <w:rPr>
                <w:rFonts w:eastAsia="Calibri"/>
                <w:sz w:val="24"/>
                <w:szCs w:val="24"/>
              </w:rPr>
              <w:t xml:space="preserve"> деятельность на уроках и во внеурочное время».</w:t>
            </w:r>
          </w:p>
          <w:p w:rsidR="002F0A0A" w:rsidRPr="00276245" w:rsidRDefault="002F0A0A" w:rsidP="002F0A0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уроки: </w:t>
            </w:r>
            <w:proofErr w:type="spellStart"/>
            <w:r w:rsidRPr="00B805B7">
              <w:rPr>
                <w:rFonts w:ascii="Times New Roman" w:eastAsia="Calibri" w:hAnsi="Times New Roman" w:cs="Times New Roman"/>
                <w:sz w:val="24"/>
                <w:szCs w:val="24"/>
              </w:rPr>
              <w:t>Городничева</w:t>
            </w:r>
            <w:proofErr w:type="spellEnd"/>
            <w:r w:rsidRPr="00B8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Панафидина А.А., Петрова О.В.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:rsidR="00D150A3" w:rsidRPr="00276245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7DB2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</w:p>
        </w:tc>
        <w:tc>
          <w:tcPr>
            <w:tcW w:w="3703" w:type="dxa"/>
          </w:tcPr>
          <w:p w:rsidR="00D150A3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F0A0A" w:rsidRPr="00EA0B2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проверке работ учащихся – участников муниципальной предметной олимпиады младших школьников</w:t>
            </w:r>
          </w:p>
          <w:p w:rsidR="00DF71BB" w:rsidRPr="00276245" w:rsidRDefault="00DF71BB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по ранней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профориентации среди детей дошкольного и младшего школьного возраста с ограниченными возможностями здоровья и инвалидностью «</w:t>
            </w:r>
            <w:proofErr w:type="spellStart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. Дети 5+» 2024 в Новосибирской области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:rsidR="00D150A3" w:rsidRPr="00276245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DB2">
              <w:rPr>
                <w:rFonts w:ascii="Times New Roman" w:hAnsi="Times New Roman" w:cs="Times New Roman"/>
                <w:sz w:val="24"/>
                <w:szCs w:val="24"/>
              </w:rPr>
              <w:t>-0,5%</w:t>
            </w:r>
          </w:p>
        </w:tc>
        <w:tc>
          <w:tcPr>
            <w:tcW w:w="3703" w:type="dxa"/>
          </w:tcPr>
          <w:p w:rsidR="00D150A3" w:rsidRDefault="002F0A0A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Эксперты регионального конкурса </w:t>
            </w:r>
            <w:r w:rsidRPr="00F42215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 среди детей дошкольного и младшего школьного возраста с ограниченными возможностями здоровья и инвалидностью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знакомства с профессией</w:t>
            </w:r>
            <w:r w:rsidRPr="00F42215">
              <w:rPr>
                <w:rFonts w:ascii="Times New Roman" w:hAnsi="Times New Roman" w:cs="Times New Roman"/>
                <w:sz w:val="24"/>
                <w:szCs w:val="24"/>
              </w:rPr>
              <w:t>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42215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</w:t>
            </w:r>
          </w:p>
          <w:p w:rsidR="002F0A0A" w:rsidRPr="00276245" w:rsidRDefault="002F0A0A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Международного фестиваля «Путеводная звезда» в номинации «Художественное слово». 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:rsidR="00D150A3" w:rsidRPr="00276245" w:rsidRDefault="00E37DB2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="00DF71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03" w:type="dxa"/>
          </w:tcPr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Региональная научно-практическая конференция: расширенное заседание ММО</w:t>
            </w:r>
          </w:p>
          <w:p w:rsidR="00DF71BB" w:rsidRDefault="00DF71BB" w:rsidP="00DF71BB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DF71BB" w:rsidRPr="00DC2265" w:rsidRDefault="00DF71BB" w:rsidP="00DF71BB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 xml:space="preserve">-В каждом ОО был проведен День открытых дверей для будущих первоклассников и их родителей.   </w:t>
            </w:r>
          </w:p>
          <w:p w:rsidR="00D150A3" w:rsidRPr="00276245" w:rsidRDefault="00DF71BB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-На заседании ММО педагогами был представлен опыт работы по формированию функциональной грамотности младших школьников.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:rsidR="00D150A3" w:rsidRPr="00276245" w:rsidRDefault="00E37DB2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0,5%</w:t>
            </w:r>
          </w:p>
        </w:tc>
        <w:tc>
          <w:tcPr>
            <w:tcW w:w="3703" w:type="dxa"/>
          </w:tcPr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Региональный научно-практический семинар «Развитие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креативного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мышления на уроках и во внеурочной деятельности»</w:t>
            </w:r>
          </w:p>
          <w:p w:rsidR="00D150A3" w:rsidRDefault="002F0A0A" w:rsidP="002F0A0A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О.В. «Домашнее задание как ресурс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мышления младших школьников»</w:t>
            </w:r>
          </w:p>
          <w:p w:rsidR="008A6B90" w:rsidRDefault="00E37DB2" w:rsidP="00E37DB2">
            <w:pPr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Участие в Международной научно-практической конференции «Современные направления психолого-педагогического сопровождения детства» НГПУ</w:t>
            </w:r>
            <w:r>
              <w:rPr>
                <w:rFonts w:eastAsia="Calibri"/>
                <w:sz w:val="24"/>
                <w:szCs w:val="24"/>
              </w:rPr>
              <w:t xml:space="preserve"> (статьи)</w:t>
            </w:r>
          </w:p>
          <w:p w:rsidR="00E37DB2" w:rsidRPr="00DC2265" w:rsidRDefault="008A6B90" w:rsidP="00E37DB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Букова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О.Н. , Малыхина И.И.</w:t>
            </w:r>
          </w:p>
          <w:p w:rsidR="00E37DB2" w:rsidRPr="00276245" w:rsidRDefault="00E37DB2" w:rsidP="002F0A0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137287" w:rsidRDefault="00D150A3" w:rsidP="003B3C8E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</w:t>
            </w:r>
            <w:r w:rsidRPr="0013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28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137287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:rsidR="00D150A3" w:rsidRPr="00276245" w:rsidRDefault="00E37DB2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55 - </w:t>
            </w:r>
            <w:r w:rsidR="00DF71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03" w:type="dxa"/>
          </w:tcPr>
          <w:p w:rsidR="00DF71BB" w:rsidRPr="00DC2265" w:rsidRDefault="00DF71BB" w:rsidP="00DF71BB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DC2265">
              <w:rPr>
                <w:rFonts w:eastAsia="Calibri"/>
                <w:sz w:val="24"/>
                <w:szCs w:val="24"/>
              </w:rPr>
              <w:t>Участие в работе ММО учителей начальных классов р.п. Кольцово.</w:t>
            </w:r>
          </w:p>
          <w:p w:rsidR="00D150A3" w:rsidRPr="00276245" w:rsidRDefault="00DF71BB" w:rsidP="00DF71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уроков.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875" w:type="dxa"/>
          </w:tcPr>
          <w:p w:rsidR="00D150A3" w:rsidRPr="00276245" w:rsidRDefault="002F0A0A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D150A3" w:rsidRPr="00276245" w:rsidRDefault="002F0A0A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Евгения Николаевна</w:t>
            </w: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:rsidR="00D150A3" w:rsidRPr="00276245" w:rsidRDefault="004F766E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E37DB2">
              <w:rPr>
                <w:rFonts w:ascii="Times New Roman" w:hAnsi="Times New Roman" w:cs="Times New Roman"/>
                <w:sz w:val="24"/>
                <w:szCs w:val="24"/>
              </w:rPr>
              <w:t>– 51%</w:t>
            </w:r>
          </w:p>
        </w:tc>
        <w:tc>
          <w:tcPr>
            <w:tcW w:w="3703" w:type="dxa"/>
          </w:tcPr>
          <w:p w:rsidR="002F0A0A" w:rsidRPr="004F766E" w:rsidRDefault="002F0A0A" w:rsidP="002F0A0A">
            <w:pPr>
              <w:contextualSpacing/>
              <w:rPr>
                <w:color w:val="1F1F1F"/>
                <w:sz w:val="24"/>
                <w:szCs w:val="28"/>
              </w:rPr>
            </w:pPr>
            <w:r w:rsidRPr="004F766E">
              <w:rPr>
                <w:rFonts w:eastAsia="Calibri"/>
                <w:sz w:val="24"/>
                <w:szCs w:val="28"/>
              </w:rPr>
              <w:t>- Интерактивные цифровые образовательные технологии в обучении школьников. 72 ч, 2025 -4 ч</w:t>
            </w:r>
            <w:r w:rsidR="004F766E" w:rsidRPr="004F766E">
              <w:rPr>
                <w:rFonts w:eastAsia="Calibri"/>
                <w:sz w:val="24"/>
                <w:szCs w:val="28"/>
              </w:rPr>
              <w:t>еловека</w:t>
            </w:r>
            <w:r w:rsidRPr="00817DDE">
              <w:rPr>
                <w:color w:val="1F1F1F"/>
                <w:sz w:val="24"/>
                <w:szCs w:val="28"/>
              </w:rPr>
              <w:br/>
            </w:r>
            <w:r w:rsidRPr="004F766E">
              <w:rPr>
                <w:color w:val="1F1F1F"/>
                <w:sz w:val="24"/>
                <w:szCs w:val="28"/>
              </w:rPr>
              <w:t xml:space="preserve">- </w:t>
            </w:r>
            <w:r w:rsidRPr="00817DDE">
              <w:rPr>
                <w:color w:val="1F1F1F"/>
                <w:sz w:val="24"/>
                <w:szCs w:val="28"/>
              </w:rPr>
              <w:t xml:space="preserve">"Психолого-педагогическое </w:t>
            </w:r>
            <w:proofErr w:type="spellStart"/>
            <w:r w:rsidRPr="00817DDE">
              <w:rPr>
                <w:color w:val="1F1F1F"/>
                <w:sz w:val="24"/>
                <w:szCs w:val="28"/>
              </w:rPr>
              <w:t>сопровожление</w:t>
            </w:r>
            <w:proofErr w:type="spellEnd"/>
            <w:r w:rsidRPr="00817DDE">
              <w:rPr>
                <w:color w:val="1F1F1F"/>
                <w:sz w:val="24"/>
                <w:szCs w:val="28"/>
              </w:rPr>
              <w:t xml:space="preserve"> детей с выраженными поведенческими нарушениями в условиях реализации ФГОС", ЦДПО "Экстерн", 72 часа</w:t>
            </w:r>
            <w:r w:rsidRPr="004F766E">
              <w:rPr>
                <w:color w:val="1F1F1F"/>
                <w:sz w:val="24"/>
                <w:szCs w:val="28"/>
              </w:rPr>
              <w:t xml:space="preserve"> – 15ч</w:t>
            </w:r>
            <w:r w:rsidR="004F766E" w:rsidRPr="004F766E">
              <w:rPr>
                <w:color w:val="1F1F1F"/>
                <w:sz w:val="24"/>
                <w:szCs w:val="28"/>
              </w:rPr>
              <w:t>еловек</w:t>
            </w:r>
            <w:r w:rsidRPr="00817DDE">
              <w:rPr>
                <w:color w:val="1F1F1F"/>
                <w:sz w:val="24"/>
                <w:szCs w:val="28"/>
              </w:rPr>
              <w:br/>
            </w:r>
            <w:r w:rsidRPr="004F766E">
              <w:rPr>
                <w:color w:val="1F1F1F"/>
                <w:sz w:val="24"/>
                <w:szCs w:val="28"/>
              </w:rPr>
              <w:t xml:space="preserve">- </w:t>
            </w:r>
            <w:r w:rsidRPr="00817DDE">
              <w:rPr>
                <w:color w:val="1F1F1F"/>
                <w:sz w:val="24"/>
                <w:szCs w:val="28"/>
              </w:rPr>
              <w:t xml:space="preserve">Читательская грамотность младшего школьника: особенности формирования и оценки в соответствии с ФГОС НОО и ФОП НОО", ООО " </w:t>
            </w:r>
            <w:proofErr w:type="spellStart"/>
            <w:r w:rsidRPr="00817DDE">
              <w:rPr>
                <w:color w:val="1F1F1F"/>
                <w:sz w:val="24"/>
                <w:szCs w:val="28"/>
              </w:rPr>
              <w:t>Учи</w:t>
            </w:r>
            <w:proofErr w:type="gramStart"/>
            <w:r w:rsidRPr="00817DDE">
              <w:rPr>
                <w:color w:val="1F1F1F"/>
                <w:sz w:val="24"/>
                <w:szCs w:val="28"/>
              </w:rPr>
              <w:t>.р</w:t>
            </w:r>
            <w:proofErr w:type="gramEnd"/>
            <w:r w:rsidRPr="00817DDE">
              <w:rPr>
                <w:color w:val="1F1F1F"/>
                <w:sz w:val="24"/>
                <w:szCs w:val="28"/>
              </w:rPr>
              <w:t>у</w:t>
            </w:r>
            <w:proofErr w:type="spellEnd"/>
            <w:r w:rsidRPr="00817DDE">
              <w:rPr>
                <w:color w:val="1F1F1F"/>
                <w:sz w:val="24"/>
                <w:szCs w:val="28"/>
              </w:rPr>
              <w:t>", 72 часа</w:t>
            </w:r>
            <w:r w:rsidRPr="00817DDE">
              <w:rPr>
                <w:color w:val="1F1F1F"/>
                <w:sz w:val="24"/>
                <w:szCs w:val="28"/>
              </w:rPr>
              <w:br/>
            </w:r>
            <w:r w:rsidRPr="004F766E">
              <w:rPr>
                <w:color w:val="1F1F1F"/>
                <w:sz w:val="24"/>
                <w:szCs w:val="28"/>
              </w:rPr>
              <w:t xml:space="preserve">- </w:t>
            </w:r>
            <w:r w:rsidRPr="00817DDE">
              <w:rPr>
                <w:color w:val="1F1F1F"/>
                <w:sz w:val="24"/>
                <w:szCs w:val="28"/>
              </w:rPr>
              <w:t xml:space="preserve">" ОВЗ и трудности в обучении: разработка адаптированной </w:t>
            </w:r>
            <w:proofErr w:type="spellStart"/>
            <w:r w:rsidRPr="00817DDE">
              <w:rPr>
                <w:color w:val="1F1F1F"/>
                <w:sz w:val="24"/>
                <w:szCs w:val="28"/>
              </w:rPr>
              <w:t>програмсы</w:t>
            </w:r>
            <w:proofErr w:type="spellEnd"/>
            <w:r w:rsidRPr="00817DDE">
              <w:rPr>
                <w:color w:val="1F1F1F"/>
                <w:sz w:val="24"/>
                <w:szCs w:val="28"/>
              </w:rPr>
              <w:t xml:space="preserve"> в массовой школе", ООО " </w:t>
            </w:r>
            <w:proofErr w:type="spellStart"/>
            <w:r w:rsidRPr="00817DDE">
              <w:rPr>
                <w:color w:val="1F1F1F"/>
                <w:sz w:val="24"/>
                <w:szCs w:val="28"/>
              </w:rPr>
              <w:t>Учи</w:t>
            </w:r>
            <w:proofErr w:type="gramStart"/>
            <w:r w:rsidRPr="00817DDE">
              <w:rPr>
                <w:color w:val="1F1F1F"/>
                <w:sz w:val="24"/>
                <w:szCs w:val="28"/>
              </w:rPr>
              <w:t>.р</w:t>
            </w:r>
            <w:proofErr w:type="gramEnd"/>
            <w:r w:rsidRPr="00817DDE">
              <w:rPr>
                <w:color w:val="1F1F1F"/>
                <w:sz w:val="24"/>
                <w:szCs w:val="28"/>
              </w:rPr>
              <w:t>у</w:t>
            </w:r>
            <w:proofErr w:type="spellEnd"/>
            <w:r w:rsidRPr="00817DDE">
              <w:rPr>
                <w:color w:val="1F1F1F"/>
                <w:sz w:val="24"/>
                <w:szCs w:val="28"/>
              </w:rPr>
              <w:t>", 72 часа</w:t>
            </w:r>
          </w:p>
          <w:p w:rsidR="002F0A0A" w:rsidRPr="00E37DB2" w:rsidRDefault="002F0A0A" w:rsidP="002F0A0A">
            <w:pPr>
              <w:contextualSpacing/>
              <w:rPr>
                <w:rFonts w:eastAsia="Calibri"/>
                <w:b/>
                <w:sz w:val="24"/>
                <w:szCs w:val="28"/>
              </w:rPr>
            </w:pPr>
            <w:r w:rsidRPr="00E37DB2">
              <w:rPr>
                <w:rFonts w:eastAsia="Calibri"/>
                <w:b/>
                <w:sz w:val="24"/>
                <w:szCs w:val="28"/>
              </w:rPr>
              <w:t xml:space="preserve">- "Педагогические условия формирования компетенций XXI века на учебном занятии" </w:t>
            </w:r>
            <w:proofErr w:type="spellStart"/>
            <w:r w:rsidRPr="00E37DB2">
              <w:rPr>
                <w:rFonts w:eastAsia="Calibri"/>
                <w:b/>
                <w:sz w:val="24"/>
                <w:szCs w:val="28"/>
              </w:rPr>
              <w:t>НИПКиПРО</w:t>
            </w:r>
            <w:proofErr w:type="spellEnd"/>
            <w:r w:rsidRPr="00E37DB2">
              <w:rPr>
                <w:rFonts w:eastAsia="Calibri"/>
                <w:b/>
                <w:sz w:val="24"/>
                <w:szCs w:val="28"/>
              </w:rPr>
              <w:t>, 108 ч 16 человек</w:t>
            </w:r>
          </w:p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875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A3" w:rsidRPr="00276245" w:rsidTr="002F0A0A">
        <w:tc>
          <w:tcPr>
            <w:tcW w:w="3316" w:type="dxa"/>
          </w:tcPr>
          <w:p w:rsidR="00D150A3" w:rsidRPr="00276245" w:rsidRDefault="00D150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:rsidR="00D150A3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победителей </w:t>
            </w: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</w:p>
          <w:p w:rsidR="00DF71BB" w:rsidRDefault="00E37DB2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  <w:p w:rsidR="00E37DB2" w:rsidRDefault="00E37DB2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  <w:r w:rsidR="00E37DB2">
              <w:rPr>
                <w:rFonts w:ascii="Times New Roman" w:hAnsi="Times New Roman" w:cs="Times New Roman"/>
                <w:sz w:val="24"/>
                <w:szCs w:val="24"/>
              </w:rPr>
              <w:t xml:space="preserve"> -11%</w:t>
            </w: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золотая и малая серебряная медали).</w:t>
            </w: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победитель </w:t>
            </w: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призёр</w:t>
            </w: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7" w:rsidRDefault="009C27A7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9C27A7" w:rsidRDefault="009C27A7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7" w:rsidRDefault="009C27A7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A7" w:rsidRPr="00276245" w:rsidRDefault="009C27A7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3703" w:type="dxa"/>
          </w:tcPr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Муниципальный конкурс «Мой лучший урок-2025г.»</w:t>
            </w:r>
          </w:p>
          <w:p w:rsidR="00DF71BB" w:rsidRDefault="00DF71BB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E37DB2" w:rsidRDefault="00E37DB2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F71BB" w:rsidRDefault="00DF71BB" w:rsidP="00DF71B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 конкурс «Мой лучший урок-2025г.»</w:t>
            </w:r>
          </w:p>
          <w:p w:rsidR="00DF71BB" w:rsidRDefault="00DF71BB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 конкурс «Учитель года-2025г.»</w:t>
            </w:r>
          </w:p>
          <w:p w:rsidR="00DF71BB" w:rsidRDefault="00DF71BB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F71BB" w:rsidRDefault="00DF71BB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F71BB" w:rsidRDefault="00DF71BB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F0A0A" w:rsidRDefault="002F0A0A" w:rsidP="002F0A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Фору</w:t>
            </w:r>
            <w:proofErr w:type="gramStart"/>
            <w:r>
              <w:rPr>
                <w:rFonts w:eastAsia="Calibri"/>
                <w:sz w:val="24"/>
                <w:szCs w:val="24"/>
              </w:rPr>
              <w:t>м-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выставка «Учебная Сибирь»</w:t>
            </w:r>
          </w:p>
          <w:p w:rsidR="00DF71BB" w:rsidRDefault="00DF71BB" w:rsidP="002F0A0A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DF71BB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0A3" w:rsidRDefault="00DF71BB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Лицейского конкурса «Лучший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с применением ИКТ»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Технополис</w:t>
            </w:r>
            <w:proofErr w:type="spellEnd"/>
          </w:p>
          <w:p w:rsidR="009C27A7" w:rsidRDefault="00F45CB1" w:rsidP="009C27A7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Лицейской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конкурс «</w:t>
            </w:r>
            <w:r w:rsidR="009C27A7">
              <w:rPr>
                <w:rFonts w:eastAsia="Calibri"/>
                <w:sz w:val="24"/>
                <w:szCs w:val="24"/>
              </w:rPr>
              <w:t>Великолепная пятёрка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Биотехнологический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лицей №21</w:t>
            </w:r>
          </w:p>
          <w:p w:rsidR="009C27A7" w:rsidRDefault="009C27A7" w:rsidP="009C27A7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240823" w:rsidRPr="00F45CB1" w:rsidRDefault="009C27A7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DDE">
              <w:rPr>
                <w:rFonts w:ascii="Times New Roman" w:eastAsia="Calibri" w:hAnsi="Times New Roman" w:cs="Times New Roman"/>
                <w:sz w:val="24"/>
                <w:szCs w:val="24"/>
              </w:rPr>
              <w:t>VIII Открытый городской конкурс профессионального мастерства в области образования "Педагогические таланты" - сертификат участника</w:t>
            </w:r>
          </w:p>
        </w:tc>
      </w:tr>
    </w:tbl>
    <w:p w:rsidR="00D150A3" w:rsidRPr="00276245" w:rsidRDefault="00D150A3" w:rsidP="00D150A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35BA" w:rsidRPr="005416FC" w:rsidRDefault="00D150A3" w:rsidP="005416FC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a4"/>
        <w:tblW w:w="10306" w:type="dxa"/>
        <w:tblInd w:w="279" w:type="dxa"/>
        <w:tblLook w:val="04A0"/>
      </w:tblPr>
      <w:tblGrid>
        <w:gridCol w:w="680"/>
        <w:gridCol w:w="7"/>
        <w:gridCol w:w="1566"/>
        <w:gridCol w:w="2182"/>
        <w:gridCol w:w="91"/>
        <w:gridCol w:w="2015"/>
        <w:gridCol w:w="3765"/>
      </w:tblGrid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3" w:type="dxa"/>
            <w:gridSpan w:val="2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82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06" w:type="dxa"/>
            <w:gridSpan w:val="2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3765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541" w:type="dxa"/>
            <w:gridSpan w:val="6"/>
          </w:tcPr>
          <w:p w:rsidR="00B15FA3" w:rsidRPr="007A5735" w:rsidRDefault="00B15FA3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6B5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  <w:tc>
          <w:tcPr>
            <w:tcW w:w="3765" w:type="dxa"/>
          </w:tcPr>
          <w:p w:rsidR="00B15FA3" w:rsidRPr="006B5805" w:rsidRDefault="00B15FA3" w:rsidP="003B3C8E">
            <w:pPr>
              <w:pStyle w:val="a7"/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B15FA3" w:rsidRPr="007A5735" w:rsidRDefault="00B15FA3" w:rsidP="00240823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182" w:type="dxa"/>
          </w:tcPr>
          <w:p w:rsidR="00B15FA3" w:rsidRPr="00240823" w:rsidRDefault="00B15FA3" w:rsidP="0024082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Эффективные </w:t>
            </w:r>
            <w:proofErr w:type="gramStart"/>
            <w:r w:rsidRPr="0024082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  <w:proofErr w:type="gramEnd"/>
            <w:r w:rsidRPr="0024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8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направленные на устранение профессиональных дефицитов педагогов</w:t>
            </w:r>
          </w:p>
        </w:tc>
        <w:tc>
          <w:tcPr>
            <w:tcW w:w="2106" w:type="dxa"/>
            <w:gridSpan w:val="2"/>
          </w:tcPr>
          <w:p w:rsidR="00B15FA3" w:rsidRPr="00D206FA" w:rsidRDefault="00B15FA3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206FA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выявленных  основных дефицитов по предметам ВПР. Запланированы мастер </w:t>
            </w:r>
            <w:proofErr w:type="gramStart"/>
            <w:r w:rsidRPr="00D206F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206FA">
              <w:rPr>
                <w:rFonts w:ascii="Times New Roman" w:hAnsi="Times New Roman" w:cs="Times New Roman"/>
                <w:sz w:val="24"/>
                <w:szCs w:val="24"/>
              </w:rPr>
              <w:t xml:space="preserve">лассы </w:t>
            </w:r>
            <w:r w:rsidRPr="00D206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эффективных практик, </w:t>
            </w:r>
            <w:r w:rsidRPr="00D20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направленных на устранение основных дефицитов по математике и русскому языку</w:t>
            </w:r>
          </w:p>
        </w:tc>
        <w:tc>
          <w:tcPr>
            <w:tcW w:w="3765" w:type="dxa"/>
          </w:tcPr>
          <w:p w:rsidR="00B15FA3" w:rsidRDefault="00C01F45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D206FA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</w:tcPr>
          <w:p w:rsidR="00B15FA3" w:rsidRPr="007A5735" w:rsidRDefault="00B15FA3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182" w:type="dxa"/>
          </w:tcPr>
          <w:p w:rsidR="00B15FA3" w:rsidRPr="00240823" w:rsidRDefault="00B15FA3" w:rsidP="0024082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«Проектирование и анализ учебного занятия  в соответствии с требованиями ФГОС НОО и ФОП НОО»</w:t>
            </w:r>
          </w:p>
        </w:tc>
        <w:tc>
          <w:tcPr>
            <w:tcW w:w="2106" w:type="dxa"/>
            <w:gridSpan w:val="2"/>
          </w:tcPr>
          <w:p w:rsidR="00B15FA3" w:rsidRPr="007A5735" w:rsidRDefault="00B15FA3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t>Спроектировано и проанализировано учебное занятие по окружающему миру занятия  в соответствии с требованиями ФГОС НОО и ФОП НОО.</w:t>
            </w:r>
          </w:p>
        </w:tc>
        <w:tc>
          <w:tcPr>
            <w:tcW w:w="3765" w:type="dxa"/>
          </w:tcPr>
          <w:p w:rsidR="00B15FA3" w:rsidRDefault="00C01F45" w:rsidP="00B15F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DC2265" w:rsidRDefault="00B15FA3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80" w:type="dxa"/>
          </w:tcPr>
          <w:p w:rsidR="00B15FA3" w:rsidRPr="00276245" w:rsidRDefault="00B15FA3" w:rsidP="003B3C8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gridSpan w:val="2"/>
          </w:tcPr>
          <w:p w:rsidR="00B15FA3" w:rsidRPr="007A5735" w:rsidRDefault="00B15FA3" w:rsidP="003B3C8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182" w:type="dxa"/>
          </w:tcPr>
          <w:p w:rsidR="00B15FA3" w:rsidRPr="00240823" w:rsidRDefault="00B15FA3" w:rsidP="0024082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качества начального общего образования в соответствии с ФГОС и ФОП НОО: стратегия методической работы ММО </w:t>
            </w:r>
            <w:r w:rsidRPr="0024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учителей начальных классов на 2025-2026 учебный год»</w:t>
            </w:r>
          </w:p>
        </w:tc>
        <w:tc>
          <w:tcPr>
            <w:tcW w:w="2106" w:type="dxa"/>
            <w:gridSpan w:val="2"/>
          </w:tcPr>
          <w:p w:rsidR="00B15FA3" w:rsidRPr="00DE4E1E" w:rsidRDefault="00B15FA3" w:rsidP="003B3C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Поняты, приняты и согласованы стратегические ориентиры методической работы; создана основа для планирования методической </w:t>
            </w:r>
            <w:r w:rsidRPr="00DC2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на следующий учебный год</w:t>
            </w:r>
          </w:p>
        </w:tc>
        <w:tc>
          <w:tcPr>
            <w:tcW w:w="3765" w:type="dxa"/>
          </w:tcPr>
          <w:p w:rsidR="00B15FA3" w:rsidRDefault="00C01F45" w:rsidP="00B15F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DC2265" w:rsidRDefault="00B15FA3" w:rsidP="003B3C8E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FA3" w:rsidRPr="00276245" w:rsidTr="00B15FA3">
        <w:tc>
          <w:tcPr>
            <w:tcW w:w="6541" w:type="dxa"/>
            <w:gridSpan w:val="6"/>
          </w:tcPr>
          <w:p w:rsidR="00B15FA3" w:rsidRPr="001A3F30" w:rsidRDefault="00B15FA3" w:rsidP="003B3C8E">
            <w:pPr>
              <w:ind w:left="360"/>
            </w:pPr>
            <w:r w:rsidRPr="006B5805">
              <w:rPr>
                <w:rFonts w:eastAsia="Calibri"/>
                <w:b/>
                <w:i/>
              </w:rPr>
              <w:lastRenderedPageBreak/>
              <w:t>Вариативная часть согласованного с кафедрой плана работы ММО</w:t>
            </w:r>
          </w:p>
        </w:tc>
        <w:tc>
          <w:tcPr>
            <w:tcW w:w="3765" w:type="dxa"/>
          </w:tcPr>
          <w:p w:rsidR="00B15FA3" w:rsidRDefault="00C01F45" w:rsidP="00B15F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</w:p>
        </w:tc>
      </w:tr>
      <w:tr w:rsidR="00B15FA3" w:rsidRPr="00276245" w:rsidTr="00B15FA3">
        <w:tc>
          <w:tcPr>
            <w:tcW w:w="687" w:type="dxa"/>
            <w:gridSpan w:val="2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</w:p>
        </w:tc>
        <w:tc>
          <w:tcPr>
            <w:tcW w:w="1566" w:type="dxa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t>11.09.2024</w:t>
            </w:r>
          </w:p>
        </w:tc>
        <w:tc>
          <w:tcPr>
            <w:tcW w:w="2325" w:type="dxa"/>
            <w:gridSpan w:val="2"/>
          </w:tcPr>
          <w:p w:rsidR="00B15FA3" w:rsidRPr="00DB6F57" w:rsidRDefault="00B15FA3" w:rsidP="00DB6F57">
            <w:pPr>
              <w:rPr>
                <w:sz w:val="24"/>
              </w:rPr>
            </w:pPr>
            <w:r w:rsidRPr="00240823">
              <w:rPr>
                <w:sz w:val="24"/>
                <w:szCs w:val="24"/>
              </w:rPr>
              <w:t xml:space="preserve">«Анализ работы ММО учителей начальных классов  за 2023/2024 учебный год (включая анализ  результатов  мягкого мониторинга   </w:t>
            </w:r>
            <w:proofErr w:type="spellStart"/>
            <w:r w:rsidRPr="00240823">
              <w:rPr>
                <w:sz w:val="24"/>
                <w:szCs w:val="24"/>
              </w:rPr>
              <w:t>сформированности</w:t>
            </w:r>
            <w:proofErr w:type="spellEnd"/>
            <w:r w:rsidRPr="00240823">
              <w:rPr>
                <w:sz w:val="24"/>
                <w:szCs w:val="24"/>
              </w:rPr>
              <w:t xml:space="preserve"> ФГ 2023-2024). Формирование и оценка функциональной грамотности </w:t>
            </w:r>
            <w:proofErr w:type="gramStart"/>
            <w:r w:rsidRPr="00240823">
              <w:rPr>
                <w:sz w:val="24"/>
                <w:szCs w:val="24"/>
              </w:rPr>
              <w:t>обучающихся</w:t>
            </w:r>
            <w:proofErr w:type="gramEnd"/>
            <w:r w:rsidRPr="00240823">
              <w:rPr>
                <w:sz w:val="24"/>
                <w:szCs w:val="24"/>
              </w:rPr>
              <w:t xml:space="preserve">: приоритетные задачи на  2024/2025 учебный год.  Анализ ВПР 2023-2024. Выявление основных дефицитов по предметам» </w:t>
            </w:r>
          </w:p>
        </w:tc>
        <w:tc>
          <w:tcPr>
            <w:tcW w:w="2032" w:type="dxa"/>
          </w:tcPr>
          <w:p w:rsidR="00B15FA3" w:rsidRPr="00DC2265" w:rsidRDefault="00B15FA3" w:rsidP="00D206FA">
            <w:pPr>
              <w:rPr>
                <w:rFonts w:eastAsia="Calibri"/>
              </w:rPr>
            </w:pPr>
            <w:r w:rsidRPr="008A6B90">
              <w:rPr>
                <w:rFonts w:eastAsia="Calibri"/>
                <w:sz w:val="24"/>
              </w:rPr>
              <w:t xml:space="preserve">Обсудили план работы ММО учителей начальных классов на 2024-25 </w:t>
            </w:r>
            <w:proofErr w:type="spellStart"/>
            <w:r w:rsidRPr="008A6B90">
              <w:rPr>
                <w:rFonts w:eastAsia="Calibri"/>
                <w:sz w:val="24"/>
              </w:rPr>
              <w:t>уч</w:t>
            </w:r>
            <w:proofErr w:type="gramStart"/>
            <w:r w:rsidRPr="008A6B90">
              <w:rPr>
                <w:rFonts w:eastAsia="Calibri"/>
                <w:sz w:val="24"/>
              </w:rPr>
              <w:t>.г</w:t>
            </w:r>
            <w:proofErr w:type="gramEnd"/>
            <w:r w:rsidRPr="008A6B90">
              <w:rPr>
                <w:rFonts w:eastAsia="Calibri"/>
                <w:sz w:val="24"/>
              </w:rPr>
              <w:t>од</w:t>
            </w:r>
            <w:proofErr w:type="spellEnd"/>
            <w:r w:rsidRPr="008A6B90">
              <w:rPr>
                <w:rFonts w:eastAsia="Calibri"/>
                <w:sz w:val="24"/>
              </w:rPr>
              <w:t xml:space="preserve">. В ходе обсуждения </w:t>
            </w:r>
            <w:proofErr w:type="gramStart"/>
            <w:r w:rsidRPr="008A6B90">
              <w:rPr>
                <w:rFonts w:eastAsia="Calibri"/>
                <w:sz w:val="24"/>
              </w:rPr>
              <w:t>был</w:t>
            </w:r>
            <w:proofErr w:type="gramEnd"/>
            <w:r w:rsidRPr="008A6B90">
              <w:rPr>
                <w:rFonts w:eastAsia="Calibri"/>
                <w:sz w:val="24"/>
              </w:rPr>
              <w:t xml:space="preserve"> затронут вопрос об эффективности участия в педагогических конкурсах учителей муниципалитета.</w:t>
            </w:r>
          </w:p>
        </w:tc>
        <w:tc>
          <w:tcPr>
            <w:tcW w:w="3696" w:type="dxa"/>
          </w:tcPr>
          <w:p w:rsidR="00B15FA3" w:rsidRDefault="00C01F45" w:rsidP="00B15F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6B5805" w:rsidRDefault="00B15FA3" w:rsidP="00D206FA">
            <w:pPr>
              <w:rPr>
                <w:rFonts w:eastAsia="Calibri"/>
                <w:b/>
                <w:i/>
              </w:rPr>
            </w:pPr>
          </w:p>
        </w:tc>
      </w:tr>
      <w:tr w:rsidR="00B15FA3" w:rsidRPr="00276245" w:rsidTr="00B15FA3">
        <w:tc>
          <w:tcPr>
            <w:tcW w:w="687" w:type="dxa"/>
            <w:gridSpan w:val="2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566" w:type="dxa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t>27.11.2024</w:t>
            </w:r>
          </w:p>
        </w:tc>
        <w:tc>
          <w:tcPr>
            <w:tcW w:w="2325" w:type="dxa"/>
            <w:gridSpan w:val="2"/>
          </w:tcPr>
          <w:p w:rsidR="00B15FA3" w:rsidRPr="00240823" w:rsidRDefault="00B15FA3" w:rsidP="00240823">
            <w:pPr>
              <w:jc w:val="both"/>
              <w:rPr>
                <w:rFonts w:eastAsia="Calibri"/>
              </w:rPr>
            </w:pPr>
            <w:r w:rsidRPr="00240823">
              <w:rPr>
                <w:bCs/>
                <w:sz w:val="24"/>
                <w:szCs w:val="24"/>
              </w:rPr>
              <w:t>Мастер - класс</w:t>
            </w:r>
            <w:proofErr w:type="gramStart"/>
            <w:r w:rsidRPr="0024082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40823">
              <w:rPr>
                <w:bCs/>
                <w:sz w:val="24"/>
                <w:szCs w:val="24"/>
              </w:rPr>
              <w:t xml:space="preserve"> «Эффективные практики, направленные на устранение основных дефицитов по математике и русскому языку» </w:t>
            </w:r>
            <w:r w:rsidRPr="00240823">
              <w:rPr>
                <w:bCs/>
                <w:sz w:val="24"/>
              </w:rPr>
              <w:t xml:space="preserve"> </w:t>
            </w:r>
          </w:p>
        </w:tc>
        <w:tc>
          <w:tcPr>
            <w:tcW w:w="2032" w:type="dxa"/>
          </w:tcPr>
          <w:p w:rsidR="00B15FA3" w:rsidRPr="006B5805" w:rsidRDefault="00B15FA3" w:rsidP="001A74A9">
            <w:pPr>
              <w:rPr>
                <w:rFonts w:eastAsia="Calibri"/>
                <w:b/>
                <w:i/>
              </w:rPr>
            </w:pPr>
            <w:r w:rsidRPr="00DC2265">
              <w:rPr>
                <w:rFonts w:eastAsia="Calibri"/>
                <w:sz w:val="24"/>
                <w:szCs w:val="24"/>
              </w:rPr>
              <w:t xml:space="preserve">Обобщение опыта </w:t>
            </w:r>
            <w:r>
              <w:rPr>
                <w:rFonts w:eastAsia="Calibri"/>
                <w:sz w:val="24"/>
                <w:szCs w:val="24"/>
              </w:rPr>
              <w:t xml:space="preserve">по устранению </w:t>
            </w:r>
            <w:r w:rsidRPr="00240823">
              <w:rPr>
                <w:bCs/>
                <w:sz w:val="24"/>
                <w:szCs w:val="24"/>
              </w:rPr>
              <w:t>основных дефицитов по математике и русскому языку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15FA3" w:rsidRDefault="00C01F45" w:rsidP="00B15F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6B5805" w:rsidRDefault="00B15FA3" w:rsidP="00D206FA">
            <w:pPr>
              <w:rPr>
                <w:rFonts w:eastAsia="Calibri"/>
                <w:b/>
                <w:i/>
              </w:rPr>
            </w:pPr>
          </w:p>
        </w:tc>
      </w:tr>
      <w:tr w:rsidR="00B15FA3" w:rsidRPr="00276245" w:rsidTr="00B15FA3">
        <w:tc>
          <w:tcPr>
            <w:tcW w:w="687" w:type="dxa"/>
            <w:gridSpan w:val="2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</w:p>
        </w:tc>
        <w:tc>
          <w:tcPr>
            <w:tcW w:w="1566" w:type="dxa"/>
          </w:tcPr>
          <w:p w:rsidR="00B15FA3" w:rsidRPr="006B5805" w:rsidRDefault="00B15FA3" w:rsidP="003B3C8E">
            <w:pPr>
              <w:ind w:left="36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7.05.2025</w:t>
            </w:r>
          </w:p>
        </w:tc>
        <w:tc>
          <w:tcPr>
            <w:tcW w:w="2325" w:type="dxa"/>
            <w:gridSpan w:val="2"/>
          </w:tcPr>
          <w:p w:rsidR="00B15FA3" w:rsidRPr="00240823" w:rsidRDefault="00B15FA3" w:rsidP="00240823">
            <w:pPr>
              <w:jc w:val="both"/>
              <w:rPr>
                <w:rFonts w:eastAsia="Calibri"/>
              </w:rPr>
            </w:pPr>
            <w:r w:rsidRPr="00240823">
              <w:rPr>
                <w:sz w:val="24"/>
                <w:szCs w:val="24"/>
                <w:u w:val="single"/>
              </w:rPr>
              <w:t xml:space="preserve">Ярмарка методических идей  </w:t>
            </w:r>
            <w:r w:rsidRPr="00240823">
              <w:rPr>
                <w:sz w:val="24"/>
                <w:szCs w:val="24"/>
              </w:rPr>
              <w:t>«Результаты деятельности ММО учителей начальных классов по формированию читательской грамотности».</w:t>
            </w:r>
          </w:p>
        </w:tc>
        <w:tc>
          <w:tcPr>
            <w:tcW w:w="2032" w:type="dxa"/>
          </w:tcPr>
          <w:p w:rsidR="00B15FA3" w:rsidRPr="006B5805" w:rsidRDefault="00B15FA3" w:rsidP="001A74A9">
            <w:pPr>
              <w:rPr>
                <w:rFonts w:eastAsia="Calibri"/>
                <w:b/>
                <w:i/>
              </w:rPr>
            </w:pPr>
            <w:r w:rsidRPr="00DC2265">
              <w:rPr>
                <w:rFonts w:eastAsia="Calibri"/>
                <w:sz w:val="24"/>
                <w:szCs w:val="24"/>
              </w:rPr>
              <w:t>Обобщение опыта по применению педагогических технологий, способов и пр</w:t>
            </w:r>
            <w:r>
              <w:rPr>
                <w:rFonts w:eastAsia="Calibri"/>
                <w:sz w:val="24"/>
                <w:szCs w:val="24"/>
              </w:rPr>
              <w:t>иёмов работы по формированию  читательской грамотности</w:t>
            </w:r>
            <w:r w:rsidRPr="00DC2265">
              <w:rPr>
                <w:rFonts w:eastAsia="Calibri"/>
                <w:sz w:val="24"/>
                <w:szCs w:val="24"/>
              </w:rPr>
              <w:t>.  Банк технологических карт лучших практик.</w:t>
            </w:r>
          </w:p>
        </w:tc>
        <w:tc>
          <w:tcPr>
            <w:tcW w:w="3696" w:type="dxa"/>
          </w:tcPr>
          <w:p w:rsidR="00B15FA3" w:rsidRDefault="00C01F45" w:rsidP="00B15FA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5FA3" w:rsidRPr="005139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https://mmc.kolcovo.ru/?page_id=91</w:t>
              </w:r>
            </w:hyperlink>
          </w:p>
          <w:p w:rsidR="00B15FA3" w:rsidRPr="006B5805" w:rsidRDefault="00B15FA3" w:rsidP="00B15FA3">
            <w:pPr>
              <w:rPr>
                <w:rFonts w:eastAsia="Calibri"/>
                <w:b/>
                <w:i/>
              </w:rPr>
            </w:pPr>
          </w:p>
        </w:tc>
      </w:tr>
    </w:tbl>
    <w:p w:rsidR="008A6B90" w:rsidRDefault="008A6B90" w:rsidP="008A6B90">
      <w:pPr>
        <w:spacing w:after="160" w:line="259" w:lineRule="auto"/>
        <w:rPr>
          <w:rFonts w:eastAsia="Calibri"/>
          <w:lang w:eastAsia="en-US"/>
        </w:rPr>
      </w:pPr>
    </w:p>
    <w:p w:rsidR="00C50D28" w:rsidRPr="00C50D28" w:rsidRDefault="00C50D28" w:rsidP="00A85F39">
      <w:pPr>
        <w:spacing w:after="160" w:line="259" w:lineRule="auto"/>
        <w:ind w:left="284"/>
        <w:rPr>
          <w:rFonts w:eastAsia="Calibri"/>
          <w:lang w:eastAsia="en-US"/>
        </w:rPr>
      </w:pPr>
      <w:r w:rsidRPr="00C50D28">
        <w:rPr>
          <w:rFonts w:eastAsia="Calibri"/>
          <w:lang w:eastAsia="en-US"/>
        </w:rPr>
        <w:t xml:space="preserve">4. Проведение педагогической диагностики уровня сформированности функциональной грамотности </w:t>
      </w:r>
      <w:proofErr w:type="gramStart"/>
      <w:r w:rsidRPr="00C50D28">
        <w:rPr>
          <w:rFonts w:eastAsia="Calibri"/>
          <w:lang w:eastAsia="en-US"/>
        </w:rPr>
        <w:t>обучающихся</w:t>
      </w:r>
      <w:proofErr w:type="gramEnd"/>
      <w:r w:rsidRPr="00C50D2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зима </w:t>
      </w:r>
      <w:r w:rsidRPr="00C50D28">
        <w:rPr>
          <w:rFonts w:eastAsia="Calibri"/>
          <w:lang w:eastAsia="en-US"/>
        </w:rPr>
        <w:t>2024</w:t>
      </w:r>
      <w:r>
        <w:rPr>
          <w:rFonts w:eastAsia="Calibri"/>
          <w:lang w:eastAsia="en-US"/>
        </w:rPr>
        <w:t>-2025 уч.</w:t>
      </w:r>
      <w:r w:rsidRPr="00C50D28">
        <w:rPr>
          <w:rFonts w:eastAsia="Calibri"/>
          <w:lang w:eastAsia="en-US"/>
        </w:rPr>
        <w:t xml:space="preserve"> года.</w:t>
      </w:r>
    </w:p>
    <w:p w:rsidR="00C50D28" w:rsidRPr="00C50D28" w:rsidRDefault="00C50D28" w:rsidP="00C50D28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C50D28">
        <w:rPr>
          <w:rFonts w:eastAsia="Calibri"/>
          <w:lang w:eastAsia="en-US"/>
        </w:rPr>
        <w:t>Общее количество обучающихся в муниципалитете –</w:t>
      </w:r>
      <w:r w:rsidR="0015715F">
        <w:rPr>
          <w:rFonts w:eastAsia="Calibri"/>
          <w:lang w:eastAsia="en-US"/>
        </w:rPr>
        <w:t xml:space="preserve"> </w:t>
      </w:r>
      <w:r w:rsidRPr="00C50D28">
        <w:rPr>
          <w:rFonts w:eastAsia="Calibri"/>
          <w:lang w:eastAsia="en-US"/>
        </w:rPr>
        <w:t xml:space="preserve">учеников </w:t>
      </w:r>
    </w:p>
    <w:p w:rsidR="00C50D28" w:rsidRPr="00C50D28" w:rsidRDefault="00C50D28" w:rsidP="00C50D28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C50D28">
        <w:rPr>
          <w:rFonts w:eastAsia="Calibri"/>
          <w:lang w:eastAsia="en-US"/>
        </w:rPr>
        <w:t xml:space="preserve">Количество обучающихся, принявших участие в диагностике, – </w:t>
      </w:r>
      <w:r w:rsidR="0015715F">
        <w:rPr>
          <w:rFonts w:eastAsia="Calibri"/>
          <w:lang w:eastAsia="en-US"/>
        </w:rPr>
        <w:t>87</w:t>
      </w:r>
      <w:r w:rsidRPr="00C50D28">
        <w:rPr>
          <w:rFonts w:eastAsia="Calibri"/>
          <w:lang w:eastAsia="en-US"/>
        </w:rPr>
        <w:t xml:space="preserve"> учеников </w:t>
      </w:r>
    </w:p>
    <w:p w:rsidR="00C50D28" w:rsidRPr="00C50D28" w:rsidRDefault="00C50D28" w:rsidP="00C50D28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817"/>
        <w:gridCol w:w="2144"/>
        <w:gridCol w:w="2145"/>
        <w:gridCol w:w="2145"/>
      </w:tblGrid>
      <w:tr w:rsidR="0015715F" w:rsidRPr="007D07F5" w:rsidTr="001B5968">
        <w:trPr>
          <w:trHeight w:val="606"/>
        </w:trPr>
        <w:tc>
          <w:tcPr>
            <w:tcW w:w="2817" w:type="dxa"/>
            <w:vMerge w:val="restart"/>
            <w:shd w:val="clear" w:color="auto" w:fill="5B9BD5" w:themeFill="accent1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eastAsia="Calibri"/>
                <w:b/>
                <w:bCs/>
                <w:color w:val="FFFFFF"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6434" w:type="dxa"/>
            <w:gridSpan w:val="3"/>
            <w:shd w:val="clear" w:color="auto" w:fill="5B9BD5" w:themeFill="accent1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eastAsia="Calibri"/>
                <w:b/>
                <w:bCs/>
                <w:color w:val="FFFFFF"/>
                <w:sz w:val="28"/>
                <w:szCs w:val="28"/>
              </w:rPr>
              <w:t xml:space="preserve">Качественный показатель </w:t>
            </w:r>
          </w:p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D07F5">
              <w:rPr>
                <w:rFonts w:eastAsia="Calibri"/>
                <w:b/>
                <w:bCs/>
                <w:color w:val="FFFFFF"/>
                <w:sz w:val="28"/>
                <w:szCs w:val="28"/>
              </w:rPr>
              <w:t>выполнения заданий</w:t>
            </w:r>
          </w:p>
        </w:tc>
      </w:tr>
      <w:tr w:rsidR="0015715F" w:rsidRPr="007D07F5" w:rsidTr="001B5968">
        <w:trPr>
          <w:trHeight w:val="163"/>
        </w:trPr>
        <w:tc>
          <w:tcPr>
            <w:tcW w:w="2817" w:type="dxa"/>
            <w:vMerge/>
            <w:shd w:val="clear" w:color="auto" w:fill="5B9BD5" w:themeFill="accent1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D9E2F3" w:themeFill="accent5" w:themeFillTint="33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D07F5">
              <w:rPr>
                <w:rFonts w:eastAsia="Calibri"/>
                <w:b/>
                <w:bCs/>
                <w:sz w:val="28"/>
                <w:szCs w:val="28"/>
              </w:rPr>
              <w:t>Менее 60 %</w:t>
            </w:r>
          </w:p>
        </w:tc>
        <w:tc>
          <w:tcPr>
            <w:tcW w:w="2145" w:type="dxa"/>
            <w:shd w:val="clear" w:color="auto" w:fill="D9E2F3" w:themeFill="accent5" w:themeFillTint="33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D07F5">
              <w:rPr>
                <w:rFonts w:eastAsia="Calibri"/>
                <w:b/>
                <w:bCs/>
                <w:sz w:val="28"/>
                <w:szCs w:val="28"/>
              </w:rPr>
              <w:t>61-80 %</w:t>
            </w:r>
          </w:p>
        </w:tc>
        <w:tc>
          <w:tcPr>
            <w:tcW w:w="2145" w:type="dxa"/>
            <w:shd w:val="clear" w:color="auto" w:fill="D9E2F3" w:themeFill="accent5" w:themeFillTint="33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D07F5">
              <w:rPr>
                <w:rFonts w:eastAsia="Calibri"/>
                <w:b/>
                <w:bCs/>
                <w:sz w:val="28"/>
                <w:szCs w:val="28"/>
              </w:rPr>
              <w:t>81-100 %</w:t>
            </w:r>
          </w:p>
        </w:tc>
      </w:tr>
      <w:tr w:rsidR="0015715F" w:rsidRPr="007D07F5" w:rsidTr="001B5968">
        <w:trPr>
          <w:trHeight w:val="606"/>
        </w:trPr>
        <w:tc>
          <w:tcPr>
            <w:tcW w:w="2817" w:type="dxa"/>
            <w:shd w:val="clear" w:color="auto" w:fill="D9E2F3" w:themeFill="accent5" w:themeFillTint="33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7D07F5">
              <w:rPr>
                <w:rFonts w:eastAsia="Calibri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44" w:type="dxa"/>
          </w:tcPr>
          <w:p w:rsidR="0015715F" w:rsidRPr="00092743" w:rsidRDefault="0015715F" w:rsidP="001B5968">
            <w:pPr>
              <w:tabs>
                <w:tab w:val="left" w:pos="871"/>
              </w:tabs>
              <w:spacing w:after="160" w:line="259" w:lineRule="auto"/>
              <w:contextualSpacing/>
              <w:jc w:val="both"/>
              <w:rPr>
                <w:rFonts w:eastAsia="Calibri"/>
                <w:sz w:val="36"/>
                <w:szCs w:val="24"/>
              </w:rPr>
            </w:pPr>
            <w:r>
              <w:rPr>
                <w:rFonts w:eastAsia="Calibri"/>
                <w:sz w:val="36"/>
                <w:szCs w:val="24"/>
              </w:rPr>
              <w:t>13%</w:t>
            </w:r>
          </w:p>
        </w:tc>
        <w:tc>
          <w:tcPr>
            <w:tcW w:w="2145" w:type="dxa"/>
          </w:tcPr>
          <w:p w:rsidR="0015715F" w:rsidRPr="00092743" w:rsidRDefault="0015715F" w:rsidP="001B5968">
            <w:pPr>
              <w:spacing w:after="160" w:line="259" w:lineRule="auto"/>
              <w:contextualSpacing/>
              <w:jc w:val="both"/>
              <w:rPr>
                <w:rFonts w:eastAsia="Calibri"/>
                <w:sz w:val="36"/>
                <w:szCs w:val="24"/>
              </w:rPr>
            </w:pPr>
            <w:r>
              <w:rPr>
                <w:rFonts w:eastAsia="Calibri"/>
                <w:sz w:val="36"/>
                <w:szCs w:val="24"/>
              </w:rPr>
              <w:t>70%</w:t>
            </w:r>
          </w:p>
        </w:tc>
        <w:tc>
          <w:tcPr>
            <w:tcW w:w="2145" w:type="dxa"/>
          </w:tcPr>
          <w:p w:rsidR="0015715F" w:rsidRPr="00092743" w:rsidRDefault="0015715F" w:rsidP="001B5968">
            <w:pPr>
              <w:spacing w:after="160" w:line="259" w:lineRule="auto"/>
              <w:contextualSpacing/>
              <w:jc w:val="both"/>
              <w:rPr>
                <w:rFonts w:eastAsia="Calibri"/>
                <w:sz w:val="36"/>
                <w:szCs w:val="24"/>
              </w:rPr>
            </w:pPr>
            <w:r>
              <w:rPr>
                <w:rFonts w:eastAsia="Calibri"/>
                <w:sz w:val="36"/>
                <w:szCs w:val="24"/>
              </w:rPr>
              <w:t>17%</w:t>
            </w:r>
          </w:p>
        </w:tc>
      </w:tr>
      <w:tr w:rsidR="0015715F" w:rsidRPr="007D07F5" w:rsidTr="001B5968">
        <w:trPr>
          <w:trHeight w:val="625"/>
        </w:trPr>
        <w:tc>
          <w:tcPr>
            <w:tcW w:w="2817" w:type="dxa"/>
            <w:shd w:val="clear" w:color="auto" w:fill="D9E2F3" w:themeFill="accent5" w:themeFillTint="33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7D07F5">
              <w:rPr>
                <w:rFonts w:eastAsia="Calibri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44" w:type="dxa"/>
          </w:tcPr>
          <w:p w:rsidR="0015715F" w:rsidRPr="00092743" w:rsidRDefault="0015715F" w:rsidP="001B5968">
            <w:pPr>
              <w:spacing w:line="276" w:lineRule="auto"/>
              <w:jc w:val="both"/>
              <w:rPr>
                <w:rFonts w:eastAsia="Calibri"/>
                <w:sz w:val="40"/>
                <w:szCs w:val="28"/>
              </w:rPr>
            </w:pPr>
            <w:r>
              <w:rPr>
                <w:rFonts w:eastAsia="Calibri"/>
                <w:sz w:val="40"/>
                <w:szCs w:val="28"/>
              </w:rPr>
              <w:t>32%</w:t>
            </w:r>
          </w:p>
        </w:tc>
        <w:tc>
          <w:tcPr>
            <w:tcW w:w="2145" w:type="dxa"/>
          </w:tcPr>
          <w:p w:rsidR="0015715F" w:rsidRPr="00092743" w:rsidRDefault="0015715F" w:rsidP="001B5968">
            <w:pPr>
              <w:spacing w:line="276" w:lineRule="auto"/>
              <w:jc w:val="both"/>
              <w:rPr>
                <w:rFonts w:eastAsia="Calibri"/>
                <w:sz w:val="40"/>
                <w:szCs w:val="28"/>
              </w:rPr>
            </w:pPr>
            <w:r>
              <w:rPr>
                <w:rFonts w:eastAsia="Calibri"/>
                <w:sz w:val="40"/>
                <w:szCs w:val="28"/>
              </w:rPr>
              <w:t>42%</w:t>
            </w:r>
          </w:p>
        </w:tc>
        <w:tc>
          <w:tcPr>
            <w:tcW w:w="2145" w:type="dxa"/>
          </w:tcPr>
          <w:p w:rsidR="0015715F" w:rsidRPr="00092743" w:rsidRDefault="0015715F" w:rsidP="001B5968">
            <w:pPr>
              <w:spacing w:line="276" w:lineRule="auto"/>
              <w:jc w:val="both"/>
              <w:rPr>
                <w:rFonts w:eastAsia="Calibri"/>
                <w:sz w:val="40"/>
                <w:szCs w:val="28"/>
              </w:rPr>
            </w:pPr>
            <w:r>
              <w:rPr>
                <w:rFonts w:eastAsia="Calibri"/>
                <w:sz w:val="40"/>
                <w:szCs w:val="28"/>
              </w:rPr>
              <w:t>16%</w:t>
            </w:r>
          </w:p>
        </w:tc>
      </w:tr>
      <w:tr w:rsidR="0015715F" w:rsidRPr="007D07F5" w:rsidTr="001B5968">
        <w:trPr>
          <w:trHeight w:val="606"/>
        </w:trPr>
        <w:tc>
          <w:tcPr>
            <w:tcW w:w="2817" w:type="dxa"/>
            <w:shd w:val="clear" w:color="auto" w:fill="D9E2F3" w:themeFill="accent5" w:themeFillTint="33"/>
          </w:tcPr>
          <w:p w:rsidR="0015715F" w:rsidRPr="007D07F5" w:rsidRDefault="0015715F" w:rsidP="001B596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7D07F5">
              <w:rPr>
                <w:rFonts w:eastAsia="Calibri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144" w:type="dxa"/>
          </w:tcPr>
          <w:p w:rsidR="0015715F" w:rsidRPr="00092743" w:rsidRDefault="0015715F" w:rsidP="001B5968">
            <w:pPr>
              <w:rPr>
                <w:rFonts w:eastAsia="Calibri"/>
                <w:sz w:val="40"/>
                <w:szCs w:val="24"/>
              </w:rPr>
            </w:pPr>
            <w:r>
              <w:rPr>
                <w:rFonts w:eastAsia="Calibri"/>
                <w:sz w:val="40"/>
                <w:szCs w:val="24"/>
              </w:rPr>
              <w:t>50%</w:t>
            </w:r>
          </w:p>
        </w:tc>
        <w:tc>
          <w:tcPr>
            <w:tcW w:w="2145" w:type="dxa"/>
          </w:tcPr>
          <w:p w:rsidR="0015715F" w:rsidRPr="00092743" w:rsidRDefault="0015715F" w:rsidP="001B5968">
            <w:pPr>
              <w:rPr>
                <w:rFonts w:eastAsia="Calibri"/>
                <w:sz w:val="40"/>
                <w:szCs w:val="24"/>
              </w:rPr>
            </w:pPr>
            <w:r>
              <w:rPr>
                <w:rFonts w:eastAsia="Calibri"/>
                <w:sz w:val="40"/>
                <w:szCs w:val="24"/>
              </w:rPr>
              <w:t>33%</w:t>
            </w:r>
          </w:p>
        </w:tc>
        <w:tc>
          <w:tcPr>
            <w:tcW w:w="2145" w:type="dxa"/>
          </w:tcPr>
          <w:p w:rsidR="0015715F" w:rsidRPr="00092743" w:rsidRDefault="0015715F" w:rsidP="001B5968">
            <w:pPr>
              <w:rPr>
                <w:rFonts w:eastAsia="Calibri"/>
                <w:sz w:val="40"/>
                <w:szCs w:val="24"/>
              </w:rPr>
            </w:pPr>
            <w:r>
              <w:rPr>
                <w:rFonts w:eastAsia="Calibri"/>
                <w:sz w:val="40"/>
                <w:szCs w:val="24"/>
              </w:rPr>
              <w:t>17%</w:t>
            </w:r>
          </w:p>
        </w:tc>
      </w:tr>
    </w:tbl>
    <w:p w:rsidR="0069001F" w:rsidRDefault="0069001F" w:rsidP="00DD5138">
      <w:pPr>
        <w:rPr>
          <w:rFonts w:eastAsia="Calibri"/>
          <w:b/>
          <w:sz w:val="28"/>
          <w:szCs w:val="28"/>
          <w:lang w:eastAsia="en-US"/>
        </w:rPr>
      </w:pPr>
    </w:p>
    <w:p w:rsidR="00DD5138" w:rsidRDefault="00DD5138" w:rsidP="00137287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D5138">
        <w:rPr>
          <w:rFonts w:eastAsia="Calibri"/>
          <w:b/>
          <w:sz w:val="28"/>
          <w:szCs w:val="28"/>
          <w:lang w:eastAsia="en-US"/>
        </w:rPr>
        <w:t xml:space="preserve">Аналитический вывод: </w:t>
      </w:r>
    </w:p>
    <w:p w:rsidR="008A6B90" w:rsidRPr="008A6B90" w:rsidRDefault="008A6B90" w:rsidP="00137287">
      <w:pPr>
        <w:jc w:val="both"/>
        <w:rPr>
          <w:rFonts w:eastAsia="Calibri"/>
          <w:szCs w:val="28"/>
          <w:lang w:eastAsia="en-US"/>
        </w:rPr>
      </w:pPr>
      <w:r w:rsidRPr="008A6B90">
        <w:rPr>
          <w:rFonts w:eastAsia="Calibri"/>
          <w:szCs w:val="28"/>
          <w:lang w:eastAsia="en-US"/>
        </w:rPr>
        <w:t>План работы ММО учителей начальных классов полностью реализован.</w:t>
      </w:r>
    </w:p>
    <w:p w:rsidR="008A6B90" w:rsidRPr="008A6B90" w:rsidRDefault="008A6B90" w:rsidP="00137287">
      <w:pPr>
        <w:jc w:val="both"/>
        <w:rPr>
          <w:rFonts w:eastAsia="Calibri"/>
          <w:szCs w:val="28"/>
          <w:lang w:eastAsia="en-US"/>
        </w:rPr>
      </w:pPr>
      <w:r w:rsidRPr="008A6B90">
        <w:rPr>
          <w:rFonts w:eastAsia="Calibri"/>
          <w:szCs w:val="28"/>
          <w:lang w:eastAsia="en-US"/>
        </w:rPr>
        <w:t>Уровень охвата педагогов – 100%, учащихся 4х классов – 20%</w:t>
      </w:r>
    </w:p>
    <w:p w:rsidR="008A6B90" w:rsidRDefault="008A6B90" w:rsidP="00137287">
      <w:pPr>
        <w:contextualSpacing/>
        <w:jc w:val="both"/>
        <w:rPr>
          <w:rFonts w:eastAsia="Calibri"/>
        </w:rPr>
      </w:pPr>
      <w:r>
        <w:t xml:space="preserve">Наиболее успешные направления плана </w:t>
      </w:r>
      <w:proofErr w:type="gramStart"/>
      <w:r>
        <w:t>–э</w:t>
      </w:r>
      <w:proofErr w:type="gramEnd"/>
      <w:r>
        <w:t>то т</w:t>
      </w:r>
      <w:r w:rsidRPr="00276245">
        <w:t>рансляция результатов инновационной педагогической деятельности на  муниципальном уровне</w:t>
      </w:r>
      <w:r>
        <w:t xml:space="preserve">. Учителя участвовали в </w:t>
      </w:r>
      <w:r>
        <w:rPr>
          <w:rFonts w:eastAsia="Calibri"/>
        </w:rPr>
        <w:t>Региональной научно-практической конференции: расширенное заседание ММО, транслировались открытые уроки,</w:t>
      </w:r>
      <w:r w:rsidRPr="008A6B90">
        <w:rPr>
          <w:rFonts w:eastAsia="Calibri"/>
        </w:rPr>
        <w:t xml:space="preserve"> </w:t>
      </w:r>
      <w:r>
        <w:rPr>
          <w:rFonts w:eastAsia="Calibri"/>
        </w:rPr>
        <w:t>на заседаниях</w:t>
      </w:r>
      <w:r w:rsidRPr="00DC2265">
        <w:rPr>
          <w:rFonts w:eastAsia="Calibri"/>
        </w:rPr>
        <w:t xml:space="preserve"> ММО педагогами</w:t>
      </w:r>
      <w:r>
        <w:rPr>
          <w:rFonts w:eastAsia="Calibri"/>
        </w:rPr>
        <w:t xml:space="preserve"> был представлен опыт работы по актуальным темам.</w:t>
      </w:r>
    </w:p>
    <w:p w:rsidR="008A6B90" w:rsidRDefault="008A6B90" w:rsidP="00137287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Многие педагоги прошли курсы повышения квалификации </w:t>
      </w:r>
      <w:proofErr w:type="spellStart"/>
      <w:r>
        <w:rPr>
          <w:rFonts w:eastAsia="Calibri"/>
        </w:rPr>
        <w:t>НИПКиПРО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Учи.ру</w:t>
      </w:r>
      <w:proofErr w:type="spellEnd"/>
      <w:r>
        <w:rPr>
          <w:rFonts w:eastAsia="Calibri"/>
        </w:rPr>
        <w:t xml:space="preserve">, и др., участвовали в конкурсах педагогического мастерства школьного, муниципального и </w:t>
      </w:r>
      <w:proofErr w:type="spellStart"/>
      <w:proofErr w:type="gramStart"/>
      <w:r>
        <w:rPr>
          <w:rFonts w:eastAsia="Calibri"/>
        </w:rPr>
        <w:t>и</w:t>
      </w:r>
      <w:proofErr w:type="spellEnd"/>
      <w:proofErr w:type="gramEnd"/>
      <w:r>
        <w:rPr>
          <w:rFonts w:eastAsia="Calibri"/>
        </w:rPr>
        <w:t xml:space="preserve"> регионального уровня.</w:t>
      </w:r>
    </w:p>
    <w:p w:rsidR="00A85F39" w:rsidRPr="00DC2265" w:rsidRDefault="00A85F39" w:rsidP="00137287">
      <w:pPr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DC2265">
        <w:rPr>
          <w:rFonts w:eastAsia="Calibri"/>
        </w:rPr>
        <w:t>Основные достижения ММО учителей начальных классов:</w:t>
      </w:r>
    </w:p>
    <w:p w:rsidR="00A85F39" w:rsidRPr="00DC2265" w:rsidRDefault="00A85F39" w:rsidP="00137287">
      <w:pPr>
        <w:contextualSpacing/>
        <w:jc w:val="both"/>
        <w:rPr>
          <w:rFonts w:eastAsia="Calibri"/>
        </w:rPr>
      </w:pPr>
      <w:r w:rsidRPr="00DC2265">
        <w:rPr>
          <w:rFonts w:eastAsia="Calibri"/>
        </w:rPr>
        <w:t>а) включение основного количества педагогов в механизм работы ММО</w:t>
      </w:r>
    </w:p>
    <w:p w:rsidR="00A85F39" w:rsidRPr="00DC2265" w:rsidRDefault="00A85F39" w:rsidP="00137287">
      <w:pPr>
        <w:contextualSpacing/>
        <w:jc w:val="both"/>
        <w:rPr>
          <w:rFonts w:eastAsia="Calibri"/>
        </w:rPr>
      </w:pPr>
      <w:r w:rsidRPr="00DC2265">
        <w:rPr>
          <w:rFonts w:eastAsia="Calibri"/>
        </w:rPr>
        <w:t>в) работа ММО помогает в развитии системы взаимодействия, взаимосвязи, взаимопомощи учителей начальных классов школ муниципалитета</w:t>
      </w:r>
    </w:p>
    <w:p w:rsidR="00A85F39" w:rsidRPr="00DC2265" w:rsidRDefault="00A85F39" w:rsidP="00137287">
      <w:pPr>
        <w:contextualSpacing/>
        <w:jc w:val="both"/>
        <w:rPr>
          <w:rFonts w:eastAsia="Calibri"/>
        </w:rPr>
      </w:pPr>
      <w:r w:rsidRPr="00DC2265">
        <w:rPr>
          <w:rFonts w:eastAsia="Calibri"/>
        </w:rPr>
        <w:t>с)</w:t>
      </w:r>
      <w:r w:rsidRPr="00DC2265">
        <w:rPr>
          <w:rFonts w:ascii="Calibri" w:eastAsia="Calibri" w:hAnsi="Calibri"/>
        </w:rPr>
        <w:t xml:space="preserve"> </w:t>
      </w:r>
      <w:r w:rsidRPr="00DC2265">
        <w:rPr>
          <w:rFonts w:eastAsia="Calibri"/>
        </w:rPr>
        <w:t>активное участие  учителей в методических событиях муниципального и регионального уровней</w:t>
      </w:r>
    </w:p>
    <w:p w:rsidR="00A85F39" w:rsidRPr="00DC2265" w:rsidRDefault="00A85F39" w:rsidP="00137287">
      <w:pPr>
        <w:contextualSpacing/>
        <w:jc w:val="both"/>
        <w:rPr>
          <w:rFonts w:eastAsia="Calibri"/>
        </w:rPr>
      </w:pPr>
      <w:r>
        <w:rPr>
          <w:rFonts w:eastAsia="Calibri"/>
        </w:rPr>
        <w:t>2.</w:t>
      </w:r>
      <w:r w:rsidRPr="00DC2265">
        <w:rPr>
          <w:rFonts w:eastAsia="Calibri"/>
        </w:rPr>
        <w:t>Трудности в организации методической работы в муниципалитете:</w:t>
      </w:r>
    </w:p>
    <w:p w:rsidR="00A85F39" w:rsidRPr="00DC2265" w:rsidRDefault="00A85F39" w:rsidP="00137287">
      <w:pPr>
        <w:jc w:val="both"/>
        <w:rPr>
          <w:rFonts w:eastAsia="Calibri"/>
        </w:rPr>
      </w:pPr>
      <w:r w:rsidRPr="00DC2265">
        <w:rPr>
          <w:rFonts w:eastAsia="Calibri"/>
        </w:rPr>
        <w:t xml:space="preserve">а) </w:t>
      </w:r>
      <w:proofErr w:type="gramStart"/>
      <w:r w:rsidRPr="00DC2265">
        <w:rPr>
          <w:rFonts w:eastAsia="Calibri"/>
        </w:rPr>
        <w:t>самое</w:t>
      </w:r>
      <w:proofErr w:type="gramEnd"/>
      <w:r w:rsidRPr="00DC2265">
        <w:rPr>
          <w:rFonts w:eastAsia="Calibri"/>
        </w:rPr>
        <w:t xml:space="preserve"> многочисленное  ММО, смена кадров</w:t>
      </w:r>
    </w:p>
    <w:p w:rsidR="00A85F39" w:rsidRPr="00DC2265" w:rsidRDefault="00A85F39" w:rsidP="00137287">
      <w:pPr>
        <w:jc w:val="both"/>
        <w:rPr>
          <w:rFonts w:eastAsia="Calibri"/>
        </w:rPr>
      </w:pPr>
      <w:r w:rsidRPr="00DC2265">
        <w:rPr>
          <w:rFonts w:eastAsia="Calibri"/>
        </w:rPr>
        <w:t>в</w:t>
      </w:r>
      <w:proofErr w:type="gramStart"/>
      <w:r w:rsidRPr="00DC2265">
        <w:rPr>
          <w:rFonts w:eastAsia="Calibri"/>
        </w:rPr>
        <w:t>)в</w:t>
      </w:r>
      <w:proofErr w:type="gramEnd"/>
      <w:r w:rsidRPr="00DC2265">
        <w:rPr>
          <w:rFonts w:eastAsia="Calibri"/>
        </w:rPr>
        <w:t xml:space="preserve"> ходе взаимодействия с педагогическими коллективами, у педагогов проявляется  понимание важности  сотрудничества, но в следствие объективны причин не получается задействовать 100% педагогического состава по всем направлениям ММО.</w:t>
      </w:r>
    </w:p>
    <w:p w:rsidR="00A85F39" w:rsidRPr="00DC2265" w:rsidRDefault="00A85F39" w:rsidP="00137287">
      <w:pPr>
        <w:contextualSpacing/>
        <w:jc w:val="both"/>
        <w:rPr>
          <w:rFonts w:eastAsia="Calibri"/>
        </w:rPr>
      </w:pPr>
      <w:r>
        <w:rPr>
          <w:rFonts w:eastAsia="Calibri"/>
        </w:rPr>
        <w:t>3.</w:t>
      </w:r>
      <w:r w:rsidRPr="00DC2265">
        <w:rPr>
          <w:rFonts w:eastAsia="Calibri"/>
        </w:rPr>
        <w:t xml:space="preserve">Перспективы дальнейшей работы:  </w:t>
      </w:r>
    </w:p>
    <w:p w:rsidR="00A85F39" w:rsidRPr="00DC2265" w:rsidRDefault="00A85F39" w:rsidP="00137287">
      <w:pPr>
        <w:jc w:val="both"/>
        <w:rPr>
          <w:rFonts w:eastAsia="Calibri"/>
        </w:rPr>
      </w:pPr>
      <w:r w:rsidRPr="00DC2265">
        <w:rPr>
          <w:rFonts w:eastAsia="Calibri"/>
        </w:rPr>
        <w:t>а)</w:t>
      </w:r>
      <w:r w:rsidRPr="00DC2265">
        <w:rPr>
          <w:rFonts w:ascii="Calibri" w:eastAsia="Calibri" w:hAnsi="Calibri"/>
        </w:rPr>
        <w:t xml:space="preserve"> </w:t>
      </w:r>
      <w:r w:rsidRPr="00DC2265">
        <w:rPr>
          <w:rFonts w:eastAsia="Calibri"/>
        </w:rPr>
        <w:t xml:space="preserve">Спланировать и организовать  эффективную  методическую   работу по обеспечению педагогических условий формирования функциональной грамотности обучающихся муниципалитета </w:t>
      </w:r>
    </w:p>
    <w:p w:rsidR="00A85F39" w:rsidRPr="00DC2265" w:rsidRDefault="00A85F39" w:rsidP="00137287">
      <w:pPr>
        <w:jc w:val="both"/>
        <w:rPr>
          <w:rFonts w:eastAsia="Calibri"/>
        </w:rPr>
      </w:pPr>
      <w:r w:rsidRPr="00DC2265">
        <w:rPr>
          <w:rFonts w:eastAsia="Calibri"/>
        </w:rPr>
        <w:t xml:space="preserve">в) продолжать развивать систему </w:t>
      </w:r>
      <w:proofErr w:type="gramStart"/>
      <w:r w:rsidRPr="00DC2265">
        <w:rPr>
          <w:rFonts w:eastAsia="Calibri"/>
        </w:rPr>
        <w:t>взаимодействия учителей начальных классов школ муниципалитета</w:t>
      </w:r>
      <w:proofErr w:type="gramEnd"/>
    </w:p>
    <w:p w:rsidR="00A85F39" w:rsidRPr="00DC2265" w:rsidRDefault="00A85F39" w:rsidP="00137287">
      <w:pPr>
        <w:jc w:val="both"/>
        <w:rPr>
          <w:rFonts w:eastAsia="Calibri"/>
        </w:rPr>
      </w:pPr>
      <w:r w:rsidRPr="00DC2265">
        <w:rPr>
          <w:rFonts w:eastAsia="Calibri"/>
        </w:rPr>
        <w:t>с) продолжить обеспечение условий для активного участия учителей в методических событиях муниципального и регионального уровней</w:t>
      </w:r>
    </w:p>
    <w:p w:rsidR="00A85F39" w:rsidRPr="00DC2265" w:rsidRDefault="00A85F39" w:rsidP="00137287">
      <w:pPr>
        <w:spacing w:after="160" w:line="259" w:lineRule="auto"/>
        <w:ind w:left="720"/>
        <w:contextualSpacing/>
        <w:jc w:val="both"/>
        <w:rPr>
          <w:rFonts w:eastAsia="Calibri"/>
        </w:rPr>
      </w:pPr>
    </w:p>
    <w:p w:rsidR="00A85F39" w:rsidRPr="00DC2265" w:rsidRDefault="00A85F39" w:rsidP="00A85F39">
      <w:pPr>
        <w:spacing w:after="160" w:line="259" w:lineRule="auto"/>
        <w:ind w:left="720"/>
        <w:contextualSpacing/>
        <w:rPr>
          <w:rFonts w:eastAsia="Calibri"/>
        </w:rPr>
      </w:pPr>
      <w:r w:rsidRPr="00DC2265">
        <w:rPr>
          <w:rFonts w:eastAsia="Calibri"/>
        </w:rPr>
        <w:t xml:space="preserve">Руководитель ММО: </w:t>
      </w:r>
      <w:proofErr w:type="spellStart"/>
      <w:r w:rsidRPr="00DC2265">
        <w:rPr>
          <w:rFonts w:eastAsia="Calibri"/>
        </w:rPr>
        <w:t>Букова</w:t>
      </w:r>
      <w:proofErr w:type="spellEnd"/>
      <w:r w:rsidRPr="00DC2265">
        <w:rPr>
          <w:rFonts w:eastAsia="Calibri"/>
        </w:rPr>
        <w:t xml:space="preserve"> Ольга Николаевна</w:t>
      </w:r>
    </w:p>
    <w:p w:rsidR="00065032" w:rsidRDefault="00065032" w:rsidP="00137287">
      <w:pPr>
        <w:rPr>
          <w:sz w:val="28"/>
          <w:szCs w:val="28"/>
        </w:rPr>
      </w:pPr>
    </w:p>
    <w:sectPr w:rsidR="00065032" w:rsidSect="00065032">
      <w:pgSz w:w="11906" w:h="16838"/>
      <w:pgMar w:top="113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FB"/>
    <w:multiLevelType w:val="hybridMultilevel"/>
    <w:tmpl w:val="2FDC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0EB2"/>
    <w:multiLevelType w:val="multilevel"/>
    <w:tmpl w:val="FE6892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C345216"/>
    <w:multiLevelType w:val="hybridMultilevel"/>
    <w:tmpl w:val="9DEA9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13456"/>
    <w:multiLevelType w:val="multilevel"/>
    <w:tmpl w:val="293AF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4">
    <w:nsid w:val="13833CA1"/>
    <w:multiLevelType w:val="hybridMultilevel"/>
    <w:tmpl w:val="5A38847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B473E"/>
    <w:multiLevelType w:val="hybridMultilevel"/>
    <w:tmpl w:val="916082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367EE"/>
    <w:multiLevelType w:val="hybridMultilevel"/>
    <w:tmpl w:val="92A2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8754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64C7B"/>
    <w:multiLevelType w:val="multilevel"/>
    <w:tmpl w:val="FE6892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315A9"/>
    <w:multiLevelType w:val="hybridMultilevel"/>
    <w:tmpl w:val="7218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1C6A"/>
    <w:multiLevelType w:val="hybridMultilevel"/>
    <w:tmpl w:val="864A4A42"/>
    <w:lvl w:ilvl="0" w:tplc="DC100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9937B7"/>
    <w:multiLevelType w:val="hybridMultilevel"/>
    <w:tmpl w:val="16E25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222603"/>
    <w:multiLevelType w:val="hybridMultilevel"/>
    <w:tmpl w:val="C2A6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E160D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A241E"/>
    <w:multiLevelType w:val="hybridMultilevel"/>
    <w:tmpl w:val="7918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13478"/>
    <w:multiLevelType w:val="hybridMultilevel"/>
    <w:tmpl w:val="64B61FFE"/>
    <w:lvl w:ilvl="0" w:tplc="6742A934">
      <w:numFmt w:val="bullet"/>
      <w:lvlText w:val=""/>
      <w:lvlJc w:val="left"/>
      <w:pPr>
        <w:tabs>
          <w:tab w:val="num" w:pos="360"/>
        </w:tabs>
        <w:ind w:left="170" w:hanging="170"/>
      </w:pPr>
      <w:rPr>
        <w:rFonts w:ascii="Wingdings" w:eastAsia="Times New Roman" w:hAnsi="Wingdings" w:cs="Times New Roman" w:hint="default"/>
      </w:rPr>
    </w:lvl>
    <w:lvl w:ilvl="1" w:tplc="9872E438">
      <w:start w:val="5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26B5C"/>
    <w:multiLevelType w:val="hybridMultilevel"/>
    <w:tmpl w:val="DD708A6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8896297"/>
    <w:multiLevelType w:val="multilevel"/>
    <w:tmpl w:val="F34652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6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5E"/>
    <w:rsid w:val="000004A6"/>
    <w:rsid w:val="000022D9"/>
    <w:rsid w:val="00015446"/>
    <w:rsid w:val="00027E6F"/>
    <w:rsid w:val="00031CEE"/>
    <w:rsid w:val="000359BF"/>
    <w:rsid w:val="00037276"/>
    <w:rsid w:val="00041B01"/>
    <w:rsid w:val="00062EB5"/>
    <w:rsid w:val="00065032"/>
    <w:rsid w:val="00081FF7"/>
    <w:rsid w:val="000B0E2C"/>
    <w:rsid w:val="000C151B"/>
    <w:rsid w:val="000D203E"/>
    <w:rsid w:val="000E04E2"/>
    <w:rsid w:val="000F45AC"/>
    <w:rsid w:val="0012052B"/>
    <w:rsid w:val="00130346"/>
    <w:rsid w:val="0013411B"/>
    <w:rsid w:val="00137287"/>
    <w:rsid w:val="0015715F"/>
    <w:rsid w:val="00176CBA"/>
    <w:rsid w:val="00182A4D"/>
    <w:rsid w:val="00184F66"/>
    <w:rsid w:val="001B7884"/>
    <w:rsid w:val="001D09F3"/>
    <w:rsid w:val="001D0E40"/>
    <w:rsid w:val="001F2965"/>
    <w:rsid w:val="0020390A"/>
    <w:rsid w:val="00204A61"/>
    <w:rsid w:val="00240823"/>
    <w:rsid w:val="00245559"/>
    <w:rsid w:val="00254A62"/>
    <w:rsid w:val="00263028"/>
    <w:rsid w:val="00271BD8"/>
    <w:rsid w:val="00280BDE"/>
    <w:rsid w:val="002903FB"/>
    <w:rsid w:val="002A2D85"/>
    <w:rsid w:val="002B0EED"/>
    <w:rsid w:val="002D6E5B"/>
    <w:rsid w:val="002F0711"/>
    <w:rsid w:val="002F0A0A"/>
    <w:rsid w:val="00350A29"/>
    <w:rsid w:val="003564C1"/>
    <w:rsid w:val="0037750F"/>
    <w:rsid w:val="00380FDA"/>
    <w:rsid w:val="00384B68"/>
    <w:rsid w:val="0039531F"/>
    <w:rsid w:val="00397F47"/>
    <w:rsid w:val="003A5123"/>
    <w:rsid w:val="003B2A7E"/>
    <w:rsid w:val="003B2E2D"/>
    <w:rsid w:val="003C1914"/>
    <w:rsid w:val="003E1FB5"/>
    <w:rsid w:val="004030E8"/>
    <w:rsid w:val="004165E4"/>
    <w:rsid w:val="00440E3C"/>
    <w:rsid w:val="00442C8C"/>
    <w:rsid w:val="00447C67"/>
    <w:rsid w:val="004500DE"/>
    <w:rsid w:val="00481F56"/>
    <w:rsid w:val="004910BD"/>
    <w:rsid w:val="004A4208"/>
    <w:rsid w:val="004B51E7"/>
    <w:rsid w:val="004D3760"/>
    <w:rsid w:val="004D6AC0"/>
    <w:rsid w:val="004D7BB4"/>
    <w:rsid w:val="004E7FAC"/>
    <w:rsid w:val="004F0FEB"/>
    <w:rsid w:val="004F4627"/>
    <w:rsid w:val="004F766E"/>
    <w:rsid w:val="0050133D"/>
    <w:rsid w:val="0050706D"/>
    <w:rsid w:val="00513614"/>
    <w:rsid w:val="00535256"/>
    <w:rsid w:val="005416FC"/>
    <w:rsid w:val="00543E67"/>
    <w:rsid w:val="005442A8"/>
    <w:rsid w:val="00561ADD"/>
    <w:rsid w:val="005900F4"/>
    <w:rsid w:val="005A009B"/>
    <w:rsid w:val="005A0639"/>
    <w:rsid w:val="005A7E05"/>
    <w:rsid w:val="005B17A7"/>
    <w:rsid w:val="005B7BD3"/>
    <w:rsid w:val="005C6095"/>
    <w:rsid w:val="005C63E4"/>
    <w:rsid w:val="006007EC"/>
    <w:rsid w:val="0065328C"/>
    <w:rsid w:val="00670940"/>
    <w:rsid w:val="00672FF4"/>
    <w:rsid w:val="006765FC"/>
    <w:rsid w:val="0069001F"/>
    <w:rsid w:val="006957E6"/>
    <w:rsid w:val="006A1BF6"/>
    <w:rsid w:val="006A39B5"/>
    <w:rsid w:val="006C0ED1"/>
    <w:rsid w:val="006C187D"/>
    <w:rsid w:val="006D09B4"/>
    <w:rsid w:val="006D1FA4"/>
    <w:rsid w:val="006E20F0"/>
    <w:rsid w:val="006E59AE"/>
    <w:rsid w:val="00720E9B"/>
    <w:rsid w:val="00733144"/>
    <w:rsid w:val="007431FF"/>
    <w:rsid w:val="007542EA"/>
    <w:rsid w:val="00757370"/>
    <w:rsid w:val="00757C5D"/>
    <w:rsid w:val="00782D27"/>
    <w:rsid w:val="00796DE7"/>
    <w:rsid w:val="007D094F"/>
    <w:rsid w:val="007F47F0"/>
    <w:rsid w:val="0080294E"/>
    <w:rsid w:val="008101EF"/>
    <w:rsid w:val="0081500B"/>
    <w:rsid w:val="00840A8D"/>
    <w:rsid w:val="0084479F"/>
    <w:rsid w:val="0085253D"/>
    <w:rsid w:val="008766EA"/>
    <w:rsid w:val="00886CD5"/>
    <w:rsid w:val="008A48FE"/>
    <w:rsid w:val="008A6B90"/>
    <w:rsid w:val="008E1603"/>
    <w:rsid w:val="008E34DE"/>
    <w:rsid w:val="008E632E"/>
    <w:rsid w:val="008F4B3B"/>
    <w:rsid w:val="008F6BDD"/>
    <w:rsid w:val="008F6F53"/>
    <w:rsid w:val="00900685"/>
    <w:rsid w:val="00903B8A"/>
    <w:rsid w:val="0091593D"/>
    <w:rsid w:val="00937332"/>
    <w:rsid w:val="00940C61"/>
    <w:rsid w:val="0094236C"/>
    <w:rsid w:val="009423B0"/>
    <w:rsid w:val="00946C32"/>
    <w:rsid w:val="00963A45"/>
    <w:rsid w:val="00985D10"/>
    <w:rsid w:val="009A105E"/>
    <w:rsid w:val="009A7CD5"/>
    <w:rsid w:val="009C27A7"/>
    <w:rsid w:val="009D3EB6"/>
    <w:rsid w:val="009D4E61"/>
    <w:rsid w:val="009D61B4"/>
    <w:rsid w:val="009F7B35"/>
    <w:rsid w:val="00A2330D"/>
    <w:rsid w:val="00A40F6B"/>
    <w:rsid w:val="00A76EF8"/>
    <w:rsid w:val="00A80310"/>
    <w:rsid w:val="00A85F39"/>
    <w:rsid w:val="00A97AC1"/>
    <w:rsid w:val="00AA3DA9"/>
    <w:rsid w:val="00AB7428"/>
    <w:rsid w:val="00AE02E5"/>
    <w:rsid w:val="00AE3449"/>
    <w:rsid w:val="00AF28EF"/>
    <w:rsid w:val="00B1073F"/>
    <w:rsid w:val="00B15FA3"/>
    <w:rsid w:val="00B4665B"/>
    <w:rsid w:val="00B535D8"/>
    <w:rsid w:val="00B62B83"/>
    <w:rsid w:val="00BB139A"/>
    <w:rsid w:val="00BB7F13"/>
    <w:rsid w:val="00BD3AA7"/>
    <w:rsid w:val="00BE081B"/>
    <w:rsid w:val="00BE483A"/>
    <w:rsid w:val="00C01F45"/>
    <w:rsid w:val="00C228DA"/>
    <w:rsid w:val="00C23597"/>
    <w:rsid w:val="00C35D7B"/>
    <w:rsid w:val="00C411A1"/>
    <w:rsid w:val="00C50D28"/>
    <w:rsid w:val="00C51F34"/>
    <w:rsid w:val="00C57C86"/>
    <w:rsid w:val="00C61AED"/>
    <w:rsid w:val="00C64604"/>
    <w:rsid w:val="00C6470B"/>
    <w:rsid w:val="00CA4447"/>
    <w:rsid w:val="00CB0B07"/>
    <w:rsid w:val="00CB35BA"/>
    <w:rsid w:val="00CB759F"/>
    <w:rsid w:val="00CC2D2C"/>
    <w:rsid w:val="00CE0E9D"/>
    <w:rsid w:val="00CE220F"/>
    <w:rsid w:val="00CE34D2"/>
    <w:rsid w:val="00CF2886"/>
    <w:rsid w:val="00CF2B83"/>
    <w:rsid w:val="00D10B53"/>
    <w:rsid w:val="00D1295D"/>
    <w:rsid w:val="00D150A3"/>
    <w:rsid w:val="00D15167"/>
    <w:rsid w:val="00D206FA"/>
    <w:rsid w:val="00D50107"/>
    <w:rsid w:val="00D561B7"/>
    <w:rsid w:val="00D632B0"/>
    <w:rsid w:val="00D93379"/>
    <w:rsid w:val="00D953D3"/>
    <w:rsid w:val="00DA283F"/>
    <w:rsid w:val="00DA5C4F"/>
    <w:rsid w:val="00DA5FB5"/>
    <w:rsid w:val="00DB3521"/>
    <w:rsid w:val="00DB6F57"/>
    <w:rsid w:val="00DC499B"/>
    <w:rsid w:val="00DD5138"/>
    <w:rsid w:val="00DE0768"/>
    <w:rsid w:val="00DF379E"/>
    <w:rsid w:val="00DF6E12"/>
    <w:rsid w:val="00DF71BB"/>
    <w:rsid w:val="00E1492E"/>
    <w:rsid w:val="00E221B3"/>
    <w:rsid w:val="00E32478"/>
    <w:rsid w:val="00E37DB2"/>
    <w:rsid w:val="00E444C9"/>
    <w:rsid w:val="00E46672"/>
    <w:rsid w:val="00E46A32"/>
    <w:rsid w:val="00E618FF"/>
    <w:rsid w:val="00E74155"/>
    <w:rsid w:val="00E75637"/>
    <w:rsid w:val="00E810BB"/>
    <w:rsid w:val="00E9278F"/>
    <w:rsid w:val="00E97AF8"/>
    <w:rsid w:val="00EA3728"/>
    <w:rsid w:val="00EC0D50"/>
    <w:rsid w:val="00EC42D2"/>
    <w:rsid w:val="00EC67FF"/>
    <w:rsid w:val="00EE12D8"/>
    <w:rsid w:val="00EE1DCE"/>
    <w:rsid w:val="00EE5AEF"/>
    <w:rsid w:val="00EF26A2"/>
    <w:rsid w:val="00EF759D"/>
    <w:rsid w:val="00F02C8F"/>
    <w:rsid w:val="00F318ED"/>
    <w:rsid w:val="00F423ED"/>
    <w:rsid w:val="00F45CB1"/>
    <w:rsid w:val="00F7380B"/>
    <w:rsid w:val="00F75C91"/>
    <w:rsid w:val="00F850B8"/>
    <w:rsid w:val="00FB195D"/>
    <w:rsid w:val="00FC6104"/>
    <w:rsid w:val="00FF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05E"/>
    <w:rPr>
      <w:color w:val="0000FF"/>
      <w:u w:val="single"/>
    </w:rPr>
  </w:style>
  <w:style w:type="table" w:styleId="a4">
    <w:name w:val="Table Grid"/>
    <w:basedOn w:val="a1"/>
    <w:uiPriority w:val="39"/>
    <w:rsid w:val="00E3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7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F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50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uiPriority w:val="22"/>
    <w:qFormat/>
    <w:rsid w:val="00D150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/?page_id=91" TargetMode="External"/><Relationship Id="rId13" Type="http://schemas.openxmlformats.org/officeDocument/2006/relationships/hyperlink" Target="https://mmc.kolcovo.ru/?page_id=91" TargetMode="External"/><Relationship Id="rId3" Type="http://schemas.openxmlformats.org/officeDocument/2006/relationships/styles" Target="styles.xml"/><Relationship Id="rId7" Type="http://schemas.openxmlformats.org/officeDocument/2006/relationships/hyperlink" Target="https://mmc.kolcovo.ru/?page_id=91" TargetMode="External"/><Relationship Id="rId12" Type="http://schemas.openxmlformats.org/officeDocument/2006/relationships/hyperlink" Target="https://mmc.kolcovo.ru/?page_id=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bukovashulepova@mail.ru" TargetMode="External"/><Relationship Id="rId11" Type="http://schemas.openxmlformats.org/officeDocument/2006/relationships/hyperlink" Target="https://mmc.kolcovo.ru/?page_id=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mc.kolcovo.ru/?page_id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c.kolcovo.ru/?page_id=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1A38-BFC7-4AE3-ACAA-D033870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Ольга</cp:lastModifiedBy>
  <cp:revision>68</cp:revision>
  <cp:lastPrinted>2023-06-28T05:58:00Z</cp:lastPrinted>
  <dcterms:created xsi:type="dcterms:W3CDTF">2023-05-02T05:43:00Z</dcterms:created>
  <dcterms:modified xsi:type="dcterms:W3CDTF">2025-05-28T10:22:00Z</dcterms:modified>
</cp:coreProperties>
</file>