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FEE9F38" w14:textId="77777777" w:rsidR="009519D0" w:rsidRDefault="009519D0">
      <w:pPr>
        <w:spacing w:after="0" w:line="240" w:lineRule="auto"/>
        <w:jc w:val="both"/>
        <w:rPr>
          <w:rFonts w:ascii="Calibri" w:eastAsia="Calibri" w:hAnsi="Calibri" w:cs="Calibri"/>
          <w:sz w:val="22"/>
        </w:rPr>
      </w:pPr>
    </w:p>
    <w:p w14:paraId="605F1915" w14:textId="77777777" w:rsidR="009519D0" w:rsidRDefault="009519D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</w:rPr>
      </w:pPr>
    </w:p>
    <w:p w14:paraId="3B52307E" w14:textId="77777777" w:rsidR="009519D0" w:rsidRDefault="009519D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</w:rPr>
      </w:pPr>
    </w:p>
    <w:p w14:paraId="5B1B20E5" w14:textId="77777777" w:rsidR="009519D0" w:rsidRDefault="00000000">
      <w:pPr>
        <w:tabs>
          <w:tab w:val="left" w:pos="3408"/>
        </w:tabs>
        <w:spacing w:after="200" w:line="276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ПРОТОКОЛ </w:t>
      </w:r>
      <w:r>
        <w:rPr>
          <w:rFonts w:ascii="Segoe UI Symbol" w:eastAsia="Segoe UI Symbol" w:hAnsi="Segoe UI Symbol" w:cs="Segoe UI Symbol"/>
          <w:b/>
          <w:sz w:val="28"/>
        </w:rPr>
        <w:t>№</w:t>
      </w:r>
      <w:r>
        <w:rPr>
          <w:rFonts w:ascii="Times New Roman" w:eastAsia="Times New Roman" w:hAnsi="Times New Roman" w:cs="Times New Roman"/>
          <w:b/>
          <w:sz w:val="28"/>
        </w:rPr>
        <w:t xml:space="preserve"> 1</w:t>
      </w:r>
    </w:p>
    <w:p w14:paraId="3AC9EA34" w14:textId="4543E823" w:rsidR="009519D0" w:rsidRDefault="00000000">
      <w:pPr>
        <w:tabs>
          <w:tab w:val="left" w:pos="3408"/>
        </w:tabs>
        <w:spacing w:after="200" w:line="276" w:lineRule="auto"/>
        <w:jc w:val="center"/>
        <w:rPr>
          <w:rFonts w:ascii="Times New Roman" w:eastAsia="Times New Roman" w:hAnsi="Times New Roman" w:cs="Times New Roman"/>
          <w:b/>
          <w:i/>
          <w:sz w:val="28"/>
        </w:rPr>
      </w:pPr>
      <w:r>
        <w:rPr>
          <w:rFonts w:ascii="Times New Roman" w:eastAsia="Times New Roman" w:hAnsi="Times New Roman" w:cs="Times New Roman"/>
          <w:sz w:val="28"/>
        </w:rPr>
        <w:t>муниципального методического объединения                                    музыкальных р</w:t>
      </w:r>
      <w:r w:rsidR="00B974B7">
        <w:rPr>
          <w:rFonts w:ascii="Times New Roman" w:eastAsia="Times New Roman" w:hAnsi="Times New Roman" w:cs="Times New Roman"/>
          <w:sz w:val="28"/>
        </w:rPr>
        <w:t>у</w:t>
      </w:r>
      <w:r>
        <w:rPr>
          <w:rFonts w:ascii="Times New Roman" w:eastAsia="Times New Roman" w:hAnsi="Times New Roman" w:cs="Times New Roman"/>
          <w:sz w:val="28"/>
        </w:rPr>
        <w:t xml:space="preserve">ководителей </w:t>
      </w:r>
      <w:proofErr w:type="spellStart"/>
      <w:r>
        <w:rPr>
          <w:rFonts w:ascii="Times New Roman" w:eastAsia="Times New Roman" w:hAnsi="Times New Roman" w:cs="Times New Roman"/>
          <w:sz w:val="28"/>
        </w:rPr>
        <w:t>р.п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. Кольцово                                        </w:t>
      </w:r>
      <w:r>
        <w:rPr>
          <w:rFonts w:ascii="Times New Roman" w:eastAsia="Times New Roman" w:hAnsi="Times New Roman" w:cs="Times New Roman"/>
          <w:i/>
          <w:sz w:val="28"/>
        </w:rPr>
        <w:t xml:space="preserve">  </w:t>
      </w:r>
    </w:p>
    <w:p w14:paraId="6F2A8DC7" w14:textId="77777777" w:rsidR="009519D0" w:rsidRDefault="00000000">
      <w:pPr>
        <w:tabs>
          <w:tab w:val="left" w:pos="3408"/>
        </w:tabs>
        <w:spacing w:after="200" w:line="276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      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b/>
        </w:rPr>
        <w:t xml:space="preserve">Дата: </w:t>
      </w:r>
      <w:r>
        <w:rPr>
          <w:rFonts w:ascii="Times New Roman" w:eastAsia="Times New Roman" w:hAnsi="Times New Roman" w:cs="Times New Roman"/>
        </w:rPr>
        <w:t xml:space="preserve">18.09. 2025г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b/>
        </w:rPr>
        <w:t xml:space="preserve">Председатель: </w:t>
      </w:r>
      <w:r>
        <w:rPr>
          <w:rFonts w:ascii="Times New Roman" w:eastAsia="Times New Roman" w:hAnsi="Times New Roman" w:cs="Times New Roman"/>
        </w:rPr>
        <w:t xml:space="preserve">Дегтярёва Е.В.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b/>
        </w:rPr>
        <w:t xml:space="preserve">Секретарь: </w:t>
      </w:r>
      <w:r>
        <w:rPr>
          <w:rFonts w:ascii="Times New Roman" w:eastAsia="Times New Roman" w:hAnsi="Times New Roman" w:cs="Times New Roman"/>
        </w:rPr>
        <w:t xml:space="preserve">Дубровина Ю.В.                                                               </w:t>
      </w:r>
    </w:p>
    <w:p w14:paraId="37F9FBCA" w14:textId="77777777" w:rsidR="00B974B7" w:rsidRDefault="00000000">
      <w:pPr>
        <w:tabs>
          <w:tab w:val="left" w:pos="3408"/>
        </w:tabs>
        <w:spacing w:after="200" w:line="276" w:lineRule="auto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 xml:space="preserve">Присутствовали: </w:t>
      </w:r>
      <w:r w:rsidR="00B974B7" w:rsidRPr="00B974B7">
        <w:rPr>
          <w:rFonts w:ascii="Times New Roman" w:eastAsia="Times New Roman" w:hAnsi="Times New Roman" w:cs="Times New Roman"/>
          <w:bCs/>
        </w:rPr>
        <w:t>12 человек</w:t>
      </w:r>
    </w:p>
    <w:p w14:paraId="4E8DF0AC" w14:textId="0A9CAF33" w:rsidR="009519D0" w:rsidRDefault="00000000">
      <w:pPr>
        <w:tabs>
          <w:tab w:val="left" w:pos="3408"/>
        </w:tabs>
        <w:spacing w:after="200" w:line="276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Дегтярёва Е.В, Дубровина Ю.В, Рак Е.Н, </w:t>
      </w:r>
      <w:proofErr w:type="spellStart"/>
      <w:r>
        <w:rPr>
          <w:rFonts w:ascii="Times New Roman" w:eastAsia="Times New Roman" w:hAnsi="Times New Roman" w:cs="Times New Roman"/>
        </w:rPr>
        <w:t>Номхоева</w:t>
      </w:r>
      <w:proofErr w:type="spellEnd"/>
      <w:r>
        <w:rPr>
          <w:rFonts w:ascii="Times New Roman" w:eastAsia="Times New Roman" w:hAnsi="Times New Roman" w:cs="Times New Roman"/>
        </w:rPr>
        <w:t xml:space="preserve"> Ю.В, Щербакова И.С, Васильева И.И, Ткаченко Л.В, </w:t>
      </w:r>
      <w:proofErr w:type="spellStart"/>
      <w:r>
        <w:rPr>
          <w:rFonts w:ascii="Times New Roman" w:eastAsia="Times New Roman" w:hAnsi="Times New Roman" w:cs="Times New Roman"/>
        </w:rPr>
        <w:t>Шелестова</w:t>
      </w:r>
      <w:proofErr w:type="spellEnd"/>
      <w:r>
        <w:rPr>
          <w:rFonts w:ascii="Times New Roman" w:eastAsia="Times New Roman" w:hAnsi="Times New Roman" w:cs="Times New Roman"/>
        </w:rPr>
        <w:t xml:space="preserve"> Ю.И, Штатных И.Н, </w:t>
      </w:r>
      <w:proofErr w:type="spellStart"/>
      <w:r>
        <w:rPr>
          <w:rFonts w:ascii="Times New Roman" w:eastAsia="Times New Roman" w:hAnsi="Times New Roman" w:cs="Times New Roman"/>
        </w:rPr>
        <w:t>Лебедюк</w:t>
      </w:r>
      <w:proofErr w:type="spellEnd"/>
      <w:r>
        <w:rPr>
          <w:rFonts w:ascii="Times New Roman" w:eastAsia="Times New Roman" w:hAnsi="Times New Roman" w:cs="Times New Roman"/>
        </w:rPr>
        <w:t xml:space="preserve"> О.В, </w:t>
      </w:r>
      <w:proofErr w:type="spellStart"/>
      <w:r>
        <w:rPr>
          <w:rFonts w:ascii="Times New Roman" w:eastAsia="Times New Roman" w:hAnsi="Times New Roman" w:cs="Times New Roman"/>
        </w:rPr>
        <w:t>Гмошинская</w:t>
      </w:r>
      <w:proofErr w:type="spellEnd"/>
      <w:r>
        <w:rPr>
          <w:rFonts w:ascii="Times New Roman" w:eastAsia="Times New Roman" w:hAnsi="Times New Roman" w:cs="Times New Roman"/>
        </w:rPr>
        <w:t xml:space="preserve"> Е.В, Маликова Е.Д.                                                         </w:t>
      </w:r>
    </w:p>
    <w:p w14:paraId="3656C72F" w14:textId="77777777" w:rsidR="009519D0" w:rsidRDefault="00000000">
      <w:pPr>
        <w:tabs>
          <w:tab w:val="left" w:pos="3408"/>
        </w:tabs>
        <w:spacing w:after="200" w:line="276" w:lineRule="auto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b/>
          <w:color w:val="000000"/>
        </w:rPr>
        <w:t>Повестка:</w:t>
      </w:r>
    </w:p>
    <w:p w14:paraId="3A24219A" w14:textId="46BA7449" w:rsidR="009519D0" w:rsidRDefault="00000000">
      <w:pPr>
        <w:spacing w:after="0" w:line="240" w:lineRule="auto"/>
        <w:rPr>
          <w:rFonts w:ascii="Times New Roman" w:eastAsia="Times New Roman" w:hAnsi="Times New Roman" w:cs="Times New Roman"/>
          <w:i/>
        </w:rPr>
      </w:pPr>
      <w:r>
        <w:rPr>
          <w:rFonts w:ascii="Times New Roman" w:eastAsia="Times New Roman" w:hAnsi="Times New Roman" w:cs="Times New Roman"/>
          <w:color w:val="000000"/>
        </w:rPr>
        <w:t xml:space="preserve">1.Информационный блок: итоги  </w:t>
      </w:r>
      <w:r>
        <w:rPr>
          <w:rFonts w:ascii="Times New Roman" w:eastAsia="Times New Roman" w:hAnsi="Times New Roman" w:cs="Times New Roman"/>
        </w:rPr>
        <w:t xml:space="preserve"> региональной методической сессии </w:t>
      </w:r>
      <w:r>
        <w:rPr>
          <w:rFonts w:ascii="Times New Roman" w:eastAsia="Times New Roman" w:hAnsi="Times New Roman" w:cs="Times New Roman"/>
          <w:i/>
        </w:rPr>
        <w:t>(краткий обзор, перспективы развития на 2025-2026 учебный год)</w:t>
      </w:r>
    </w:p>
    <w:p w14:paraId="1729EE62" w14:textId="77777777" w:rsidR="009519D0" w:rsidRDefault="009519D0">
      <w:pPr>
        <w:spacing w:after="0" w:line="240" w:lineRule="auto"/>
        <w:rPr>
          <w:rFonts w:ascii="Times New Roman" w:eastAsia="Times New Roman" w:hAnsi="Times New Roman" w:cs="Times New Roman"/>
          <w:color w:val="000000"/>
        </w:rPr>
      </w:pPr>
    </w:p>
    <w:p w14:paraId="3EAAEC7C" w14:textId="77777777" w:rsidR="009519D0" w:rsidRDefault="00000000">
      <w:pPr>
        <w:spacing w:after="0" w:line="240" w:lineRule="auto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2. Деловая игра "Круглый стол"</w:t>
      </w:r>
    </w:p>
    <w:p w14:paraId="3E3F2471" w14:textId="06CEC40D" w:rsidR="009519D0" w:rsidRDefault="00000000">
      <w:pPr>
        <w:spacing w:after="0" w:line="240" w:lineRule="auto"/>
        <w:rPr>
          <w:rFonts w:ascii="Times New Roman" w:eastAsia="Times New Roman" w:hAnsi="Times New Roman" w:cs="Times New Roman"/>
          <w:i/>
          <w:color w:val="000000"/>
        </w:rPr>
      </w:pPr>
      <w:r>
        <w:rPr>
          <w:rFonts w:ascii="Times New Roman" w:eastAsia="Times New Roman" w:hAnsi="Times New Roman" w:cs="Times New Roman"/>
          <w:i/>
          <w:color w:val="000000"/>
        </w:rPr>
        <w:t>(инновационные и традицио</w:t>
      </w:r>
      <w:r w:rsidR="00B974B7">
        <w:rPr>
          <w:rFonts w:ascii="Times New Roman" w:eastAsia="Times New Roman" w:hAnsi="Times New Roman" w:cs="Times New Roman"/>
          <w:i/>
          <w:color w:val="000000"/>
        </w:rPr>
        <w:t>н</w:t>
      </w:r>
      <w:r>
        <w:rPr>
          <w:rFonts w:ascii="Times New Roman" w:eastAsia="Times New Roman" w:hAnsi="Times New Roman" w:cs="Times New Roman"/>
          <w:i/>
          <w:color w:val="000000"/>
        </w:rPr>
        <w:t>ные подходы в работе с родителями)</w:t>
      </w:r>
    </w:p>
    <w:p w14:paraId="1765E343" w14:textId="77777777" w:rsidR="009519D0" w:rsidRDefault="009519D0">
      <w:pPr>
        <w:spacing w:after="0" w:line="240" w:lineRule="auto"/>
        <w:rPr>
          <w:rFonts w:ascii="Times New Roman" w:eastAsia="Times New Roman" w:hAnsi="Times New Roman" w:cs="Times New Roman"/>
          <w:i/>
          <w:color w:val="000000"/>
        </w:rPr>
      </w:pPr>
    </w:p>
    <w:p w14:paraId="3ACC3D82" w14:textId="77777777" w:rsidR="009519D0" w:rsidRDefault="00000000">
      <w:pPr>
        <w:spacing w:after="0" w:line="240" w:lineRule="auto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3. "Развитие восприятия </w:t>
      </w:r>
      <w:r>
        <w:rPr>
          <w:rFonts w:ascii="Times New Roman" w:eastAsia="Times New Roman" w:hAnsi="Times New Roman" w:cs="Times New Roman"/>
          <w:i/>
          <w:color w:val="000000"/>
        </w:rPr>
        <w:t xml:space="preserve">(слушание) </w:t>
      </w:r>
      <w:r>
        <w:rPr>
          <w:rFonts w:ascii="Times New Roman" w:eastAsia="Times New Roman" w:hAnsi="Times New Roman" w:cs="Times New Roman"/>
          <w:color w:val="000000"/>
        </w:rPr>
        <w:t>и эмоций посредством классической музыки"</w:t>
      </w:r>
    </w:p>
    <w:p w14:paraId="48607898" w14:textId="77777777" w:rsidR="009519D0" w:rsidRDefault="00000000">
      <w:pPr>
        <w:tabs>
          <w:tab w:val="left" w:pos="851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</w:rPr>
        <w:t xml:space="preserve"> </w:t>
      </w:r>
    </w:p>
    <w:p w14:paraId="37FF4D4A" w14:textId="77777777" w:rsidR="009519D0" w:rsidRDefault="00000000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b/>
          <w:color w:val="000000"/>
        </w:rPr>
        <w:t>Слушали:</w:t>
      </w:r>
    </w:p>
    <w:p w14:paraId="5844E334" w14:textId="7184982C" w:rsidR="009519D0" w:rsidRDefault="00000000">
      <w:pPr>
        <w:spacing w:after="0" w:line="240" w:lineRule="auto"/>
        <w:rPr>
          <w:rFonts w:ascii="Times New Roman" w:eastAsia="Times New Roman" w:hAnsi="Times New Roman" w:cs="Times New Roman"/>
          <w:i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По первому вопросу - Дегтярёву Е.В., краткий обзор региональной методической сессии "Перспективы развития и ориентиры на 2025-2026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уч.г</w:t>
      </w:r>
      <w:proofErr w:type="spellEnd"/>
      <w:r>
        <w:rPr>
          <w:rFonts w:ascii="Times New Roman" w:eastAsia="Times New Roman" w:hAnsi="Times New Roman" w:cs="Times New Roman"/>
          <w:i/>
          <w:color w:val="000000"/>
        </w:rPr>
        <w:t>."(презентация по теме)</w:t>
      </w:r>
    </w:p>
    <w:p w14:paraId="65CD1B21" w14:textId="77777777" w:rsidR="009519D0" w:rsidRDefault="009519D0">
      <w:pPr>
        <w:spacing w:after="0" w:line="240" w:lineRule="auto"/>
        <w:rPr>
          <w:rFonts w:ascii="Times New Roman" w:eastAsia="Times New Roman" w:hAnsi="Times New Roman" w:cs="Times New Roman"/>
          <w:i/>
          <w:color w:val="000000"/>
        </w:rPr>
      </w:pPr>
    </w:p>
    <w:p w14:paraId="0896A7A5" w14:textId="77777777" w:rsidR="009519D0" w:rsidRDefault="00000000">
      <w:pPr>
        <w:spacing w:after="0" w:line="240" w:lineRule="auto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По второму вопросу - Дегтярёва Е.В. и Дубровина Ю.В. предложили слушателям продуктивно поработать в подгруппах в рамках Деловой игры "Круглый стол", поделиться опытом работы с родителями в рамках предстоящих праздников "День пожилого человека" и "День матери".</w:t>
      </w:r>
    </w:p>
    <w:p w14:paraId="16AA1293" w14:textId="77777777" w:rsidR="009519D0" w:rsidRDefault="009519D0">
      <w:pPr>
        <w:spacing w:after="0" w:line="240" w:lineRule="auto"/>
        <w:rPr>
          <w:rFonts w:ascii="Times New Roman" w:eastAsia="Times New Roman" w:hAnsi="Times New Roman" w:cs="Times New Roman"/>
          <w:color w:val="000000"/>
        </w:rPr>
      </w:pPr>
    </w:p>
    <w:p w14:paraId="15975CA2" w14:textId="54739C4F" w:rsidR="009519D0" w:rsidRDefault="00000000">
      <w:pPr>
        <w:spacing w:after="0" w:line="240" w:lineRule="auto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По третьему вопросу - Штатных И.Н </w:t>
      </w:r>
      <w:r>
        <w:rPr>
          <w:rFonts w:ascii="Times New Roman" w:eastAsia="Times New Roman" w:hAnsi="Times New Roman" w:cs="Times New Roman"/>
          <w:i/>
          <w:color w:val="000000"/>
        </w:rPr>
        <w:t>(музыкальн</w:t>
      </w:r>
      <w:r w:rsidR="00B974B7">
        <w:rPr>
          <w:rFonts w:ascii="Times New Roman" w:eastAsia="Times New Roman" w:hAnsi="Times New Roman" w:cs="Times New Roman"/>
          <w:i/>
          <w:color w:val="000000"/>
        </w:rPr>
        <w:t>ы</w:t>
      </w:r>
      <w:r>
        <w:rPr>
          <w:rFonts w:ascii="Times New Roman" w:eastAsia="Times New Roman" w:hAnsi="Times New Roman" w:cs="Times New Roman"/>
          <w:i/>
          <w:color w:val="000000"/>
        </w:rPr>
        <w:t xml:space="preserve">й руководитель и учитель пения </w:t>
      </w:r>
      <w:proofErr w:type="spellStart"/>
      <w:r>
        <w:rPr>
          <w:rFonts w:ascii="Times New Roman" w:eastAsia="Times New Roman" w:hAnsi="Times New Roman" w:cs="Times New Roman"/>
          <w:i/>
          <w:color w:val="000000"/>
        </w:rPr>
        <w:t>Новолуговская</w:t>
      </w:r>
      <w:proofErr w:type="spellEnd"/>
      <w:r>
        <w:rPr>
          <w:rFonts w:ascii="Times New Roman" w:eastAsia="Times New Roman" w:hAnsi="Times New Roman" w:cs="Times New Roman"/>
          <w:i/>
          <w:color w:val="000000"/>
        </w:rPr>
        <w:t xml:space="preserve"> СОШ)</w:t>
      </w:r>
      <w:r>
        <w:rPr>
          <w:rFonts w:ascii="Times New Roman" w:eastAsia="Times New Roman" w:hAnsi="Times New Roman" w:cs="Times New Roman"/>
          <w:color w:val="000000"/>
        </w:rPr>
        <w:t xml:space="preserve">, которая выступила с докладом "Развитие восприятия </w:t>
      </w:r>
      <w:r>
        <w:rPr>
          <w:rFonts w:ascii="Times New Roman" w:eastAsia="Times New Roman" w:hAnsi="Times New Roman" w:cs="Times New Roman"/>
          <w:i/>
          <w:color w:val="000000"/>
        </w:rPr>
        <w:t xml:space="preserve">(слушание) </w:t>
      </w:r>
      <w:r>
        <w:rPr>
          <w:rFonts w:ascii="Times New Roman" w:eastAsia="Times New Roman" w:hAnsi="Times New Roman" w:cs="Times New Roman"/>
          <w:color w:val="000000"/>
        </w:rPr>
        <w:t>и эмоций посредством классической музыки"</w:t>
      </w:r>
    </w:p>
    <w:p w14:paraId="6AC97469" w14:textId="77777777" w:rsidR="009519D0" w:rsidRDefault="0000000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</w:rPr>
        <w:t>Постановили:</w:t>
      </w:r>
    </w:p>
    <w:p w14:paraId="4D83DDE0" w14:textId="7E4F63F4" w:rsidR="009519D0" w:rsidRDefault="00000000">
      <w:pPr>
        <w:numPr>
          <w:ilvl w:val="0"/>
          <w:numId w:val="1"/>
        </w:numPr>
        <w:tabs>
          <w:tab w:val="left" w:pos="851"/>
        </w:tabs>
        <w:spacing w:after="0" w:line="240" w:lineRule="auto"/>
        <w:ind w:left="927" w:hanging="360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Взять в работу опыт музыкального руководител</w:t>
      </w:r>
      <w:r w:rsidR="00B974B7">
        <w:rPr>
          <w:rFonts w:ascii="Times New Roman" w:eastAsia="Times New Roman" w:hAnsi="Times New Roman" w:cs="Times New Roman"/>
        </w:rPr>
        <w:t>я</w:t>
      </w:r>
      <w:r>
        <w:rPr>
          <w:rFonts w:ascii="Times New Roman" w:eastAsia="Times New Roman" w:hAnsi="Times New Roman" w:cs="Times New Roman"/>
        </w:rPr>
        <w:t xml:space="preserve"> Штатных И.Н. </w:t>
      </w:r>
    </w:p>
    <w:p w14:paraId="56E3AC6C" w14:textId="77777777" w:rsidR="009519D0" w:rsidRDefault="00000000">
      <w:pPr>
        <w:numPr>
          <w:ilvl w:val="0"/>
          <w:numId w:val="1"/>
        </w:numPr>
        <w:tabs>
          <w:tab w:val="left" w:pos="851"/>
        </w:tabs>
        <w:spacing w:after="0" w:line="240" w:lineRule="auto"/>
        <w:ind w:left="927" w:hanging="360"/>
        <w:jc w:val="both"/>
        <w:rPr>
          <w:rFonts w:ascii="Times New Roman" w:eastAsia="Times New Roman" w:hAnsi="Times New Roman" w:cs="Times New Roman"/>
          <w:i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Запланировать выступление детей и педагогов на мероприятиях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</w:rPr>
        <w:t>р.п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</w:rPr>
        <w:t xml:space="preserve"> Кольцово в течении 2025-2026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</w:rPr>
        <w:t>уч.года</w:t>
      </w:r>
      <w:proofErr w:type="spellEnd"/>
      <w:r>
        <w:rPr>
          <w:rFonts w:ascii="Times New Roman" w:eastAsia="Times New Roman" w:hAnsi="Times New Roman" w:cs="Times New Roman"/>
          <w:color w:val="000000"/>
        </w:rPr>
        <w:t>.</w:t>
      </w:r>
      <w:r>
        <w:rPr>
          <w:rFonts w:ascii="Times New Roman" w:eastAsia="Times New Roman" w:hAnsi="Times New Roman" w:cs="Times New Roman"/>
          <w:i/>
          <w:color w:val="000000"/>
        </w:rPr>
        <w:t>(</w:t>
      </w:r>
      <w:proofErr w:type="gramEnd"/>
      <w:r>
        <w:rPr>
          <w:rFonts w:ascii="Times New Roman" w:eastAsia="Times New Roman" w:hAnsi="Times New Roman" w:cs="Times New Roman"/>
          <w:i/>
          <w:color w:val="000000"/>
        </w:rPr>
        <w:t>по просьбе Колмаковой Ю.Н.)</w:t>
      </w:r>
    </w:p>
    <w:p w14:paraId="775A8119" w14:textId="77777777" w:rsidR="009519D0" w:rsidRDefault="009519D0">
      <w:pPr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i/>
          <w:color w:val="555555"/>
        </w:rPr>
      </w:pPr>
    </w:p>
    <w:p w14:paraId="6617A26D" w14:textId="77777777" w:rsidR="009519D0" w:rsidRDefault="0000000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Принято единогласно.</w:t>
      </w:r>
    </w:p>
    <w:p w14:paraId="33BF23AA" w14:textId="77777777" w:rsidR="009519D0" w:rsidRDefault="009519D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</w:rPr>
      </w:pPr>
    </w:p>
    <w:p w14:paraId="46C7F218" w14:textId="77777777" w:rsidR="009519D0" w:rsidRDefault="009519D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</w:rPr>
      </w:pPr>
    </w:p>
    <w:p w14:paraId="7F9F6B8A" w14:textId="77777777" w:rsidR="009519D0" w:rsidRPr="00B974B7" w:rsidRDefault="009519D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color w:val="000000"/>
        </w:rPr>
      </w:pPr>
    </w:p>
    <w:p w14:paraId="21ED91C2" w14:textId="77777777" w:rsidR="009519D0" w:rsidRDefault="00000000">
      <w:pPr>
        <w:tabs>
          <w:tab w:val="left" w:pos="993"/>
        </w:tabs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color w:val="000000"/>
        </w:rPr>
      </w:pPr>
      <w:r w:rsidRPr="00B974B7">
        <w:rPr>
          <w:rFonts w:ascii="Times New Roman" w:eastAsia="Times New Roman" w:hAnsi="Times New Roman" w:cs="Times New Roman"/>
          <w:b/>
          <w:bCs/>
          <w:color w:val="000000"/>
        </w:rPr>
        <w:t>Председатель</w:t>
      </w:r>
      <w:r>
        <w:rPr>
          <w:rFonts w:ascii="Times New Roman" w:eastAsia="Times New Roman" w:hAnsi="Times New Roman" w:cs="Times New Roman"/>
          <w:color w:val="000000"/>
        </w:rPr>
        <w:t xml:space="preserve">: Дегтярева </w:t>
      </w:r>
      <w:proofErr w:type="gramStart"/>
      <w:r>
        <w:rPr>
          <w:rFonts w:ascii="Times New Roman" w:eastAsia="Times New Roman" w:hAnsi="Times New Roman" w:cs="Times New Roman"/>
          <w:color w:val="000000"/>
        </w:rPr>
        <w:t>Е.В..</w:t>
      </w:r>
      <w:proofErr w:type="gramEnd"/>
    </w:p>
    <w:p w14:paraId="31FD866F" w14:textId="675804B5" w:rsidR="009519D0" w:rsidRDefault="00000000">
      <w:pPr>
        <w:tabs>
          <w:tab w:val="left" w:pos="993"/>
        </w:tabs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/>
        </w:rPr>
      </w:pPr>
      <w:r w:rsidRPr="00B974B7">
        <w:rPr>
          <w:rFonts w:ascii="Times New Roman" w:eastAsia="Times New Roman" w:hAnsi="Times New Roman" w:cs="Times New Roman"/>
          <w:b/>
          <w:bCs/>
          <w:color w:val="000000"/>
        </w:rPr>
        <w:t xml:space="preserve">                                                                        </w:t>
      </w:r>
      <w:r w:rsidR="00B974B7" w:rsidRPr="00B974B7">
        <w:rPr>
          <w:rFonts w:ascii="Times New Roman" w:eastAsia="Times New Roman" w:hAnsi="Times New Roman" w:cs="Times New Roman"/>
          <w:b/>
          <w:bCs/>
          <w:color w:val="000000"/>
        </w:rPr>
        <w:t xml:space="preserve">                </w:t>
      </w:r>
      <w:r w:rsidRPr="00B974B7">
        <w:rPr>
          <w:rFonts w:ascii="Times New Roman" w:eastAsia="Times New Roman" w:hAnsi="Times New Roman" w:cs="Times New Roman"/>
          <w:b/>
          <w:bCs/>
          <w:color w:val="000000"/>
        </w:rPr>
        <w:t xml:space="preserve">  </w:t>
      </w:r>
      <w:r w:rsidR="00B974B7">
        <w:rPr>
          <w:rFonts w:ascii="Times New Roman" w:eastAsia="Times New Roman" w:hAnsi="Times New Roman" w:cs="Times New Roman"/>
          <w:b/>
          <w:bCs/>
          <w:color w:val="000000"/>
        </w:rPr>
        <w:t xml:space="preserve"> </w:t>
      </w:r>
      <w:r w:rsidRPr="00B974B7">
        <w:rPr>
          <w:rFonts w:ascii="Times New Roman" w:eastAsia="Times New Roman" w:hAnsi="Times New Roman" w:cs="Times New Roman"/>
          <w:b/>
          <w:bCs/>
          <w:color w:val="000000"/>
        </w:rPr>
        <w:t>Секретарь</w:t>
      </w:r>
      <w:r>
        <w:rPr>
          <w:rFonts w:ascii="Times New Roman" w:eastAsia="Times New Roman" w:hAnsi="Times New Roman" w:cs="Times New Roman"/>
          <w:color w:val="000000"/>
        </w:rPr>
        <w:t>: Дубровина Ю.В.</w:t>
      </w:r>
    </w:p>
    <w:p w14:paraId="661B2AB0" w14:textId="77777777" w:rsidR="009519D0" w:rsidRDefault="009519D0">
      <w:pPr>
        <w:tabs>
          <w:tab w:val="left" w:pos="993"/>
        </w:tabs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/>
        </w:rPr>
      </w:pPr>
    </w:p>
    <w:p w14:paraId="3B417E06" w14:textId="168616C2" w:rsidR="009519D0" w:rsidRDefault="00000000">
      <w:pPr>
        <w:tabs>
          <w:tab w:val="left" w:pos="993"/>
        </w:tabs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lastRenderedPageBreak/>
        <w:t xml:space="preserve">  </w:t>
      </w:r>
      <w:r w:rsidR="00B974B7">
        <w:object w:dxaOrig="3786" w:dyaOrig="2936" w14:anchorId="2F9B5325">
          <v:rect id="rectole0000000000" o:spid="_x0000_i1031" style="width:213.8pt;height:169.5pt" o:ole="" o:preferrelative="t" stroked="f">
            <v:imagedata r:id="rId5" o:title=""/>
          </v:rect>
          <o:OLEObject Type="Embed" ProgID="StaticMetafile" ShapeID="rectole0000000000" DrawAspect="Content" ObjectID="_1822459509" r:id="rId6"/>
        </w:object>
      </w:r>
      <w:r>
        <w:rPr>
          <w:rFonts w:ascii="Times New Roman" w:eastAsia="Times New Roman" w:hAnsi="Times New Roman" w:cs="Times New Roman"/>
          <w:color w:val="000000"/>
        </w:rPr>
        <w:t xml:space="preserve">   </w:t>
      </w:r>
      <w:r w:rsidR="00B974B7">
        <w:object w:dxaOrig="3745" w:dyaOrig="2895" w14:anchorId="2B61210F">
          <v:rect id="rectole0000000001" o:spid="_x0000_i1037" style="width:206.05pt;height:167.25pt" o:ole="" o:preferrelative="t" stroked="f">
            <v:imagedata r:id="rId7" o:title=""/>
          </v:rect>
          <o:OLEObject Type="Embed" ProgID="StaticMetafile" ShapeID="rectole0000000001" DrawAspect="Content" ObjectID="_1822459510" r:id="rId8"/>
        </w:object>
      </w:r>
    </w:p>
    <w:p w14:paraId="5A8C8F15" w14:textId="77777777" w:rsidR="009519D0" w:rsidRDefault="00000000">
      <w:pPr>
        <w:tabs>
          <w:tab w:val="left" w:pos="993"/>
        </w:tabs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  </w:t>
      </w:r>
    </w:p>
    <w:p w14:paraId="4A1568E5" w14:textId="77777777" w:rsidR="00B974B7" w:rsidRDefault="00B974B7">
      <w:pPr>
        <w:tabs>
          <w:tab w:val="left" w:pos="993"/>
        </w:tabs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</w:rPr>
      </w:pPr>
      <w:r>
        <w:object w:dxaOrig="3158" w:dyaOrig="2794" w14:anchorId="483E0009">
          <v:rect id="rectole0000000002" o:spid="_x0000_i1027" style="width:194.95pt;height:139.55pt" o:ole="" o:preferrelative="t" stroked="f">
            <v:imagedata r:id="rId9" o:title=""/>
          </v:rect>
          <o:OLEObject Type="Embed" ProgID="StaticMetafile" ShapeID="rectole0000000002" DrawAspect="Content" ObjectID="_1822459511" r:id="rId10"/>
        </w:object>
      </w:r>
      <w:r w:rsidR="00000000">
        <w:rPr>
          <w:rFonts w:ascii="Times New Roman" w:eastAsia="Times New Roman" w:hAnsi="Times New Roman" w:cs="Times New Roman"/>
          <w:color w:val="000000"/>
        </w:rPr>
        <w:t xml:space="preserve">        </w:t>
      </w:r>
      <w:r w:rsidR="00000000">
        <w:object w:dxaOrig="3847" w:dyaOrig="2530" w14:anchorId="0D942CF8">
          <v:rect id="rectole0000000003" o:spid="_x0000_i1028" style="width:192.75pt;height:126.3pt" o:ole="" o:preferrelative="t" stroked="f">
            <v:imagedata r:id="rId11" o:title=""/>
          </v:rect>
          <o:OLEObject Type="Embed" ProgID="StaticMetafile" ShapeID="rectole0000000003" DrawAspect="Content" ObjectID="_1822459512" r:id="rId12"/>
        </w:object>
      </w:r>
      <w:r w:rsidR="00000000">
        <w:rPr>
          <w:rFonts w:ascii="Times New Roman" w:eastAsia="Times New Roman" w:hAnsi="Times New Roman" w:cs="Times New Roman"/>
          <w:color w:val="000000"/>
        </w:rPr>
        <w:t xml:space="preserve">    </w:t>
      </w:r>
    </w:p>
    <w:p w14:paraId="5D5A0FD7" w14:textId="088DFC51" w:rsidR="009519D0" w:rsidRDefault="00000000">
      <w:pPr>
        <w:tabs>
          <w:tab w:val="left" w:pos="993"/>
        </w:tabs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   </w:t>
      </w:r>
    </w:p>
    <w:p w14:paraId="631E8491" w14:textId="0DFDD680" w:rsidR="009519D0" w:rsidRDefault="00B974B7">
      <w:pPr>
        <w:tabs>
          <w:tab w:val="left" w:pos="993"/>
        </w:tabs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/>
        </w:rPr>
      </w:pPr>
      <w:r>
        <w:object w:dxaOrig="3928" w:dyaOrig="3421" w14:anchorId="088DD574">
          <v:rect id="rectole0000000004" o:spid="_x0000_i1029" style="width:233.7pt;height:211.55pt" o:ole="" o:preferrelative="t" stroked="f">
            <v:imagedata r:id="rId13" o:title=""/>
          </v:rect>
          <o:OLEObject Type="Embed" ProgID="StaticMetafile" ShapeID="rectole0000000004" DrawAspect="Content" ObjectID="_1822459513" r:id="rId14"/>
        </w:object>
      </w:r>
    </w:p>
    <w:p w14:paraId="24D0AA3C" w14:textId="77777777" w:rsidR="009519D0" w:rsidRDefault="009519D0">
      <w:pPr>
        <w:tabs>
          <w:tab w:val="left" w:pos="993"/>
        </w:tabs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</w:rPr>
      </w:pPr>
    </w:p>
    <w:p w14:paraId="741F876D" w14:textId="77777777" w:rsidR="009519D0" w:rsidRDefault="009519D0">
      <w:pPr>
        <w:tabs>
          <w:tab w:val="left" w:pos="993"/>
        </w:tabs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/>
        </w:rPr>
      </w:pPr>
    </w:p>
    <w:p w14:paraId="789B534F" w14:textId="77777777" w:rsidR="009519D0" w:rsidRDefault="009519D0">
      <w:pPr>
        <w:tabs>
          <w:tab w:val="left" w:pos="993"/>
        </w:tabs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/>
        </w:rPr>
      </w:pPr>
    </w:p>
    <w:p w14:paraId="79D8017F" w14:textId="77777777" w:rsidR="009519D0" w:rsidRDefault="009519D0">
      <w:pPr>
        <w:tabs>
          <w:tab w:val="left" w:pos="993"/>
        </w:tabs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/>
        </w:rPr>
      </w:pPr>
    </w:p>
    <w:p w14:paraId="6EBE5274" w14:textId="77777777" w:rsidR="009519D0" w:rsidRDefault="009519D0">
      <w:pPr>
        <w:tabs>
          <w:tab w:val="left" w:pos="993"/>
        </w:tabs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/>
        </w:rPr>
      </w:pPr>
    </w:p>
    <w:p w14:paraId="166E2CF2" w14:textId="77777777" w:rsidR="009519D0" w:rsidRDefault="009519D0">
      <w:pPr>
        <w:spacing w:after="0" w:line="240" w:lineRule="auto"/>
        <w:ind w:left="300" w:firstLine="567"/>
        <w:jc w:val="both"/>
        <w:rPr>
          <w:rFonts w:ascii="Times New Roman" w:eastAsia="Times New Roman" w:hAnsi="Times New Roman" w:cs="Times New Roman"/>
          <w:color w:val="000000"/>
        </w:rPr>
      </w:pPr>
    </w:p>
    <w:p w14:paraId="1BBEFCAF" w14:textId="77777777" w:rsidR="009519D0" w:rsidRDefault="009519D0">
      <w:pPr>
        <w:tabs>
          <w:tab w:val="left" w:pos="3408"/>
        </w:tabs>
        <w:spacing w:after="200" w:line="276" w:lineRule="auto"/>
        <w:rPr>
          <w:rFonts w:ascii="Times New Roman" w:eastAsia="Times New Roman" w:hAnsi="Times New Roman" w:cs="Times New Roman"/>
          <w:b/>
          <w:sz w:val="28"/>
        </w:rPr>
      </w:pPr>
    </w:p>
    <w:p w14:paraId="08F084F8" w14:textId="77777777" w:rsidR="009519D0" w:rsidRDefault="009519D0">
      <w:pPr>
        <w:tabs>
          <w:tab w:val="left" w:pos="3408"/>
        </w:tabs>
        <w:spacing w:after="200" w:line="276" w:lineRule="auto"/>
        <w:rPr>
          <w:rFonts w:ascii="Times New Roman" w:eastAsia="Times New Roman" w:hAnsi="Times New Roman" w:cs="Times New Roman"/>
          <w:sz w:val="28"/>
        </w:rPr>
      </w:pPr>
    </w:p>
    <w:p w14:paraId="0E29C4D6" w14:textId="77777777" w:rsidR="009519D0" w:rsidRDefault="009519D0">
      <w:pPr>
        <w:tabs>
          <w:tab w:val="left" w:pos="3408"/>
        </w:tabs>
        <w:spacing w:after="200" w:line="276" w:lineRule="auto"/>
        <w:rPr>
          <w:rFonts w:ascii="Times New Roman" w:eastAsia="Times New Roman" w:hAnsi="Times New Roman" w:cs="Times New Roman"/>
          <w:sz w:val="28"/>
        </w:rPr>
      </w:pPr>
    </w:p>
    <w:p w14:paraId="7370F5B2" w14:textId="77777777" w:rsidR="009519D0" w:rsidRDefault="00000000">
      <w:pPr>
        <w:tabs>
          <w:tab w:val="left" w:pos="3408"/>
        </w:tabs>
        <w:spacing w:after="200" w:line="276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                                  </w:t>
      </w:r>
    </w:p>
    <w:sectPr w:rsidR="009519D0" w:rsidSect="00B974B7">
      <w:pgSz w:w="11906" w:h="16838"/>
      <w:pgMar w:top="426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60D05A1D"/>
    <w:multiLevelType w:val="multilevel"/>
    <w:tmpl w:val="8B92C3E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 w16cid:durableId="198719778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8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519D0"/>
    <w:rsid w:val="007C12FF"/>
    <w:rsid w:val="009519D0"/>
    <w:rsid w:val="00B974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5E6799"/>
  <w15:docId w15:val="{E0FCF80C-EDEF-472E-B1B5-DAA852CD4F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ru-RU" w:eastAsia="ru-RU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361</Words>
  <Characters>2064</Characters>
  <Application>Microsoft Office Word</Application>
  <DocSecurity>0</DocSecurity>
  <Lines>17</Lines>
  <Paragraphs>4</Paragraphs>
  <ScaleCrop>false</ScaleCrop>
  <Company/>
  <LinksUpToDate>false</LinksUpToDate>
  <CharactersWithSpaces>2421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Пользователь</cp:lastModifiedBy>
  <cp:revision>3</cp:revision>
  <dcterms:created xsi:type="dcterms:W3CDTF">2025-10-20T02:55:00Z</dcterms:created>
  <dcterms:modified xsi:type="dcterms:W3CDTF">2025-10-20T02:59:00Z</dcterms:modified>
</cp:coreProperties>
</file>