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0B" w:rsidRDefault="0041090B" w:rsidP="0041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 №</w:t>
      </w:r>
      <w:r w:rsidR="00DC4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</w:t>
      </w:r>
    </w:p>
    <w:p w:rsidR="00F33654" w:rsidRPr="00F33654" w:rsidRDefault="0041090B" w:rsidP="0041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36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заседании</w:t>
      </w:r>
      <w:r w:rsidR="00F33654" w:rsidRPr="00F336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ММО учителей музыки, ИЗО р.п. Кольцово</w:t>
      </w:r>
    </w:p>
    <w:p w:rsidR="00F33654" w:rsidRPr="00F33654" w:rsidRDefault="00F33654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D6D91" w:rsidRDefault="009D6D91" w:rsidP="00850D8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5B2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</w:p>
    <w:p w:rsidR="009D6D91" w:rsidRPr="009D6D91" w:rsidRDefault="009D6D91" w:rsidP="009D6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6D91">
        <w:rPr>
          <w:rFonts w:ascii="Times New Roman" w:hAnsi="Times New Roman" w:cs="Times New Roman"/>
          <w:sz w:val="28"/>
          <w:szCs w:val="28"/>
        </w:rPr>
        <w:t>Единая тема «Обеспечение качества общего образования в соответствии с ФГОС ОО, ФОП и ФАОП».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D91">
        <w:rPr>
          <w:rFonts w:ascii="Times New Roman" w:hAnsi="Times New Roman" w:cs="Times New Roman"/>
          <w:sz w:val="28"/>
          <w:szCs w:val="28"/>
        </w:rPr>
        <w:t>2025-2026 гг.</w:t>
      </w:r>
    </w:p>
    <w:p w:rsidR="00D335CD" w:rsidRPr="009D6D91" w:rsidRDefault="009D6D91" w:rsidP="004109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D6D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«Методические аспекты обеспечения качества образовательного процесса в обучении музыке и изобразительному искусству»</w:t>
      </w:r>
    </w:p>
    <w:p w:rsidR="009D6D91" w:rsidRPr="009D6D91" w:rsidRDefault="00FE00D9" w:rsidP="004109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D91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Цель</w:t>
      </w:r>
      <w:r w:rsidRPr="009D6D91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профессиональной компетентности учителей музыки и изобразительного искусства муницип</w:t>
      </w:r>
      <w:r w:rsidR="009D6D91" w:rsidRPr="009D6D91">
        <w:rPr>
          <w:rFonts w:ascii="Times New Roman" w:eastAsia="Calibri" w:hAnsi="Times New Roman" w:cs="Times New Roman"/>
          <w:sz w:val="28"/>
          <w:szCs w:val="28"/>
        </w:rPr>
        <w:t>альных методических объединений.</w:t>
      </w:r>
      <w:r w:rsidRPr="009D6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D91" w:rsidRPr="009D6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уроков музыки и изобразительного искусства на основе </w:t>
      </w:r>
      <w:r w:rsidR="009D6D91" w:rsidRPr="009D6D91">
        <w:rPr>
          <w:rFonts w:ascii="Times New Roman" w:eastAsia="Calibri" w:hAnsi="Times New Roman" w:cs="Times New Roman"/>
          <w:sz w:val="28"/>
          <w:szCs w:val="28"/>
        </w:rPr>
        <w:t xml:space="preserve">знакомства и обучения школьников с фильмами классического кинематографа, советских и российских художественных фильмов. </w:t>
      </w:r>
    </w:p>
    <w:p w:rsidR="00FE00D9" w:rsidRPr="00FE00D9" w:rsidRDefault="00FE00D9" w:rsidP="004109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FE00D9" w:rsidRPr="00FE00D9" w:rsidRDefault="00FE00D9" w:rsidP="004109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FE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1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</w:t>
      </w:r>
    </w:p>
    <w:p w:rsidR="00FE00D9" w:rsidRPr="00FE00D9" w:rsidRDefault="00FE00D9" w:rsidP="004109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E00D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дня:</w:t>
      </w:r>
    </w:p>
    <w:p w:rsidR="0017402C" w:rsidRDefault="0017402C" w:rsidP="0041090B">
      <w:pPr>
        <w:pStyle w:val="a7"/>
        <w:numPr>
          <w:ilvl w:val="0"/>
          <w:numId w:val="1"/>
        </w:numPr>
        <w:spacing w:after="0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Актуальные направления методической работы в муниципалитетах по реализации требований ФГ</w:t>
      </w:r>
      <w:r w:rsidR="002407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 ОО, содержания ФООП по части </w:t>
      </w:r>
      <w:r w:rsidRP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преодоления профессиональных дефицитов в реализации ПО «Искусство».</w:t>
      </w:r>
    </w:p>
    <w:p w:rsidR="00621870" w:rsidRDefault="00621870" w:rsidP="0041090B">
      <w:pPr>
        <w:pStyle w:val="a7"/>
        <w:numPr>
          <w:ilvl w:val="0"/>
          <w:numId w:val="1"/>
        </w:numPr>
        <w:spacing w:after="0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спользование потенциала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художественных фильмов для сохранения и укрепления традиционных российских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духовно-нравственных ценностей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51CF" w:rsidRPr="00621870" w:rsidRDefault="0041090B" w:rsidP="0041090B">
      <w:pPr>
        <w:pStyle w:val="a7"/>
        <w:numPr>
          <w:ilvl w:val="0"/>
          <w:numId w:val="1"/>
        </w:numPr>
        <w:spacing w:after="0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платформы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FE51CF" w:rsidRP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Универсальная библиотека цифрового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образовательного</w:t>
      </w:r>
      <w:r w:rsidR="00FE51CF" w:rsidRP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контента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E5F62" w:rsidRPr="00BE5F62" w:rsidRDefault="00BE5F62" w:rsidP="0041090B">
      <w:pPr>
        <w:pStyle w:val="a7"/>
        <w:numPr>
          <w:ilvl w:val="0"/>
          <w:numId w:val="1"/>
        </w:numPr>
        <w:spacing w:after="0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F6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Перспектива работы деятельности ММО в</w:t>
      </w:r>
      <w:r w:rsidR="009D6D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2025-2026</w:t>
      </w:r>
      <w:r w:rsidRPr="00BE5F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B22E7" w:rsidRDefault="0017402C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Проектирование образовательного процесса в соответствии с требованиями ФГОС ОО, ФООП, направленного на повышение уровня читательской грамотности участников образовательного процесса.</w:t>
      </w:r>
    </w:p>
    <w:p w:rsidR="0017402C" w:rsidRDefault="0017402C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тестов и критериев оценивания диагностики функциональной грамотности по компетенци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и читательская грамотность в 5 -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 классах.</w:t>
      </w:r>
    </w:p>
    <w:p w:rsidR="0017402C" w:rsidRPr="0017402C" w:rsidRDefault="00BD58FC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Обсуждение </w:t>
      </w:r>
      <w:r w:rsidR="00B831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предметной недели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утверждение 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тестов и критериев оценивания диагностики функциональной грамотности по компетенци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и читательская грамотность в 5-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 классах 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>2025-2026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уч. 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</w:t>
      </w:r>
    </w:p>
    <w:p w:rsidR="00FE00D9" w:rsidRDefault="00FE00D9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бсуждение 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олимпиадных </w:t>
      </w:r>
      <w:proofErr w:type="spellStart"/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>ОШ</w:t>
      </w:r>
      <w:proofErr w:type="spellEnd"/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школьного и </w:t>
      </w:r>
      <w:r w:rsidR="0017402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этапа</w:t>
      </w:r>
      <w:r w:rsid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2025 -2026</w:t>
      </w:r>
      <w:r w:rsidR="002407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  <w:r w:rsidRPr="00FE00D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E00D9" w:rsidRDefault="00FE00D9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Выступление учителей по теме заседания  для обмена опытом.</w:t>
      </w:r>
    </w:p>
    <w:p w:rsidR="00D25C37" w:rsidRPr="004752CB" w:rsidRDefault="0041090B" w:rsidP="0041090B">
      <w:pPr>
        <w:numPr>
          <w:ilvl w:val="0"/>
          <w:numId w:val="1"/>
        </w:numPr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752CB" w:rsidRPr="004752C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участников ММО в жюри школьного творческого конкурса МБОУ «Биотехнологический лицей №21» «Большая книга профессией»</w:t>
      </w:r>
      <w:r w:rsidR="004752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="004752CB" w:rsidRPr="004752C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 I. Моя малая родина- Наукоград Кольцово»</w:t>
      </w:r>
    </w:p>
    <w:p w:rsidR="004752CB" w:rsidRDefault="004752CB" w:rsidP="00B831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2F1" w:rsidRPr="009022F1" w:rsidRDefault="009022F1" w:rsidP="00410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F1">
        <w:rPr>
          <w:rFonts w:ascii="Times New Roman" w:hAnsi="Times New Roman" w:cs="Times New Roman"/>
          <w:b/>
          <w:sz w:val="28"/>
          <w:szCs w:val="28"/>
        </w:rPr>
        <w:t>На заседании присутствовали</w:t>
      </w:r>
      <w:r w:rsidRPr="009022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22F1" w:rsidRPr="009022F1" w:rsidRDefault="009022F1" w:rsidP="004109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F1">
        <w:rPr>
          <w:rFonts w:ascii="Times New Roman" w:hAnsi="Times New Roman" w:cs="Times New Roman"/>
          <w:sz w:val="28"/>
          <w:szCs w:val="28"/>
        </w:rPr>
        <w:t>1.</w:t>
      </w:r>
      <w:r w:rsidR="00410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2F1">
        <w:rPr>
          <w:rFonts w:ascii="Times New Roman" w:hAnsi="Times New Roman" w:cs="Times New Roman"/>
          <w:sz w:val="28"/>
          <w:szCs w:val="28"/>
        </w:rPr>
        <w:t>Ломанова</w:t>
      </w:r>
      <w:proofErr w:type="spellEnd"/>
      <w:r w:rsidRPr="009022F1">
        <w:rPr>
          <w:rFonts w:ascii="Times New Roman" w:hAnsi="Times New Roman" w:cs="Times New Roman"/>
          <w:sz w:val="28"/>
          <w:szCs w:val="28"/>
        </w:rPr>
        <w:t xml:space="preserve"> Вера Николаевна – руководитель ММО учителей ИЗО, музыки р.п. Кольцово</w:t>
      </w:r>
      <w:r w:rsidR="00BB0A19">
        <w:rPr>
          <w:rFonts w:ascii="Times New Roman" w:hAnsi="Times New Roman" w:cs="Times New Roman"/>
          <w:sz w:val="28"/>
          <w:szCs w:val="28"/>
        </w:rPr>
        <w:t xml:space="preserve"> </w:t>
      </w:r>
      <w:r w:rsidR="00BB0A19" w:rsidRPr="002D7557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p w:rsidR="009022F1" w:rsidRPr="009022F1" w:rsidRDefault="00C05577" w:rsidP="004109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2F1" w:rsidRPr="009022F1">
        <w:rPr>
          <w:rFonts w:ascii="Times New Roman" w:hAnsi="Times New Roman" w:cs="Times New Roman"/>
          <w:sz w:val="28"/>
          <w:szCs w:val="28"/>
        </w:rPr>
        <w:t>.</w:t>
      </w:r>
      <w:r w:rsidR="00410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E92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B94E92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  <w:r w:rsidR="009022F1" w:rsidRPr="009022F1">
        <w:rPr>
          <w:rFonts w:ascii="Times New Roman" w:hAnsi="Times New Roman" w:cs="Times New Roman"/>
          <w:sz w:val="28"/>
          <w:szCs w:val="28"/>
        </w:rPr>
        <w:t xml:space="preserve"> - учитель изобразительного искусства </w:t>
      </w:r>
      <w:r w:rsidR="00BB0A19" w:rsidRPr="00BB0A19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p w:rsidR="0084377C" w:rsidRDefault="00C05577" w:rsidP="0041090B">
      <w:pPr>
        <w:tabs>
          <w:tab w:val="left" w:pos="3070"/>
          <w:tab w:val="left" w:pos="4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2C0D">
        <w:rPr>
          <w:rFonts w:ascii="Times New Roman" w:hAnsi="Times New Roman" w:cs="Times New Roman"/>
          <w:sz w:val="28"/>
          <w:szCs w:val="28"/>
        </w:rPr>
        <w:t>. Афоничева Ирина Станиславовна -</w:t>
      </w:r>
      <w:r w:rsidR="00EF2C0D" w:rsidRP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9022F1">
        <w:rPr>
          <w:rFonts w:ascii="Times New Roman" w:hAnsi="Times New Roman" w:cs="Times New Roman"/>
          <w:sz w:val="28"/>
          <w:szCs w:val="28"/>
        </w:rPr>
        <w:t>учитель изобразительного искусства</w:t>
      </w:r>
      <w:r w:rsid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2D7557">
        <w:rPr>
          <w:rFonts w:ascii="Times New Roman" w:hAnsi="Times New Roman" w:cs="Times New Roman"/>
          <w:sz w:val="28"/>
          <w:szCs w:val="28"/>
        </w:rPr>
        <w:t>МБОУ «Биотехнологический лицей №21»</w:t>
      </w:r>
    </w:p>
    <w:p w:rsidR="00EF2C0D" w:rsidRDefault="00C05577" w:rsidP="0041090B">
      <w:pPr>
        <w:tabs>
          <w:tab w:val="left" w:pos="3070"/>
          <w:tab w:val="left" w:pos="4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Деменьтьева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  <w:r w:rsidR="00EF2C0D">
        <w:rPr>
          <w:rFonts w:ascii="Times New Roman" w:hAnsi="Times New Roman" w:cs="Times New Roman"/>
          <w:sz w:val="28"/>
          <w:szCs w:val="28"/>
        </w:rPr>
        <w:t>-</w:t>
      </w:r>
      <w:r w:rsidR="00EF2C0D" w:rsidRPr="00EF2C0D">
        <w:rPr>
          <w:rFonts w:ascii="Times New Roman" w:hAnsi="Times New Roman" w:cs="Times New Roman"/>
          <w:sz w:val="28"/>
          <w:szCs w:val="28"/>
        </w:rPr>
        <w:t xml:space="preserve"> </w:t>
      </w:r>
      <w:r w:rsidR="00EF2C0D" w:rsidRPr="009022F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F2C0D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 xml:space="preserve">и изобразительного искусства </w:t>
      </w:r>
      <w:r w:rsidR="00EF2C0D" w:rsidRPr="002D75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Лицей Технополис</w:t>
      </w:r>
      <w:r w:rsidR="00EF2C0D" w:rsidRPr="002D7557">
        <w:rPr>
          <w:rFonts w:ascii="Times New Roman" w:hAnsi="Times New Roman" w:cs="Times New Roman"/>
          <w:sz w:val="28"/>
          <w:szCs w:val="28"/>
        </w:rPr>
        <w:t>»</w:t>
      </w:r>
      <w:r w:rsidR="00E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837" w:rsidRDefault="00B11837" w:rsidP="0041090B">
      <w:pPr>
        <w:tabs>
          <w:tab w:val="left" w:pos="3070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1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Романова </w:t>
      </w:r>
      <w:r w:rsidR="00CC7C93">
        <w:rPr>
          <w:rFonts w:ascii="Times New Roman" w:hAnsi="Times New Roman" w:cs="Times New Roman"/>
          <w:sz w:val="28"/>
          <w:szCs w:val="28"/>
        </w:rPr>
        <w:t>Ольга Александровна –методист муниципального методического центра р.п. Кольцово</w:t>
      </w:r>
    </w:p>
    <w:p w:rsidR="0084377C" w:rsidRDefault="00993B2A" w:rsidP="0041090B">
      <w:pPr>
        <w:tabs>
          <w:tab w:val="left" w:pos="3070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обсудили единую  тему сессии для ММО учителей ПО «Искусство» и обсудили вопросы повестки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77C" w:rsidRPr="00511548" w:rsidRDefault="00993B2A" w:rsidP="0041090B">
      <w:pPr>
        <w:tabs>
          <w:tab w:val="left" w:pos="3070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и</w:t>
      </w:r>
      <w:r w:rsid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90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второму пункту</w:t>
      </w:r>
      <w:r w:rsidR="00F9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77C" w:rsidRPr="0084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</w:t>
      </w:r>
      <w:proofErr w:type="spellStart"/>
      <w:r w:rsidR="0084377C" w:rsidRPr="00843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Ломанову</w:t>
      </w:r>
      <w:proofErr w:type="spellEnd"/>
      <w:r w:rsidR="0084377C" w:rsidRPr="008437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Веру Николаевну</w:t>
      </w:r>
      <w:r w:rsidR="0084377C" w:rsidRPr="0084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3B2A" w:rsidRDefault="0084377C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</w:pPr>
      <w:r w:rsidRPr="00843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рассказала о 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проектировочной </w:t>
      </w:r>
      <w:r w:rsid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</w:t>
      </w:r>
      <w:r w:rsidR="00511548" w:rsidRP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социально-гуманитарных дисциплин предметной области «Искусство»</w:t>
      </w:r>
      <w:r w:rsid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511548" w:rsidRPr="00511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 </w:t>
      </w:r>
      <w:r w:rsidR="00F2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975" w:rsidRPr="00B72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22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F22103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1548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3B2A" w:rsidRPr="00993B2A">
        <w:rPr>
          <w:rFonts w:ascii="Times New Roman" w:hAnsi="Times New Roman" w:cs="Times New Roman"/>
          <w:sz w:val="28"/>
          <w:szCs w:val="28"/>
        </w:rPr>
        <w:t xml:space="preserve"> Вера Николаевна рассказала </w:t>
      </w:r>
      <w:r w:rsidR="00993B2A"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ключевых направлениях муниципальной методической работы, нацеленной на устранение профессиональных дефицитов педагогов предметной области «Искусство» в контексте требований ФГОС.</w:t>
      </w:r>
      <w:r w:rsidR="00993B2A" w:rsidRPr="00993B2A">
        <w:t xml:space="preserve"> </w:t>
      </w:r>
    </w:p>
    <w:p w:rsidR="00993B2A" w:rsidRPr="00993B2A" w:rsidRDefault="00993B2A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>Учителя искусства сталкиваются с рядом профессиональных затруднений:</w:t>
      </w:r>
    </w:p>
    <w:p w:rsidR="00993B2A" w:rsidRPr="00993B2A" w:rsidRDefault="00993B2A" w:rsidP="00993B2A">
      <w:pPr>
        <w:numPr>
          <w:ilvl w:val="0"/>
          <w:numId w:val="7"/>
        </w:num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>интеграция новых образовательных технологий;</w:t>
      </w:r>
    </w:p>
    <w:p w:rsidR="00993B2A" w:rsidRPr="00993B2A" w:rsidRDefault="00993B2A" w:rsidP="00993B2A">
      <w:pPr>
        <w:numPr>
          <w:ilvl w:val="0"/>
          <w:numId w:val="7"/>
        </w:num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через художественные дисциплины;</w:t>
      </w:r>
    </w:p>
    <w:p w:rsidR="00993B2A" w:rsidRPr="00993B2A" w:rsidRDefault="00993B2A" w:rsidP="00993B2A">
      <w:pPr>
        <w:numPr>
          <w:ilvl w:val="0"/>
          <w:numId w:val="7"/>
        </w:num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93B2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93B2A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993B2A" w:rsidRPr="00993B2A" w:rsidRDefault="00993B2A" w:rsidP="00993B2A">
      <w:pPr>
        <w:numPr>
          <w:ilvl w:val="0"/>
          <w:numId w:val="7"/>
        </w:num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>работа с цифровыми образовательными ресурсами (ФГИС «Моя школа», «Сферум»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993B2A">
        <w:rPr>
          <w:rFonts w:ascii="Times New Roman" w:hAnsi="Times New Roman" w:cs="Times New Roman"/>
          <w:sz w:val="28"/>
          <w:szCs w:val="28"/>
        </w:rPr>
        <w:t>УБ ЦОК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B2A">
        <w:rPr>
          <w:rFonts w:ascii="Times New Roman" w:hAnsi="Times New Roman" w:cs="Times New Roman"/>
          <w:sz w:val="28"/>
          <w:szCs w:val="28"/>
        </w:rPr>
        <w:t>);</w:t>
      </w:r>
    </w:p>
    <w:p w:rsidR="00993B2A" w:rsidRPr="00993B2A" w:rsidRDefault="00993B2A" w:rsidP="00993B2A">
      <w:pPr>
        <w:numPr>
          <w:ilvl w:val="0"/>
          <w:numId w:val="7"/>
        </w:num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A">
        <w:rPr>
          <w:rFonts w:ascii="Times New Roman" w:hAnsi="Times New Roman" w:cs="Times New Roman"/>
          <w:sz w:val="28"/>
          <w:szCs w:val="28"/>
        </w:rPr>
        <w:t>развитие эмоционального интеллекта учащихся.</w:t>
      </w:r>
    </w:p>
    <w:p w:rsidR="0084377C" w:rsidRDefault="00993B2A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профессиональных дефицитов — это системный процесс, требующий координации усилий всех участников образовательного сообщества. Только совместными действиями мы сможем обеспечить высокое качество художественного образования в соответствии с современными стандартами.</w:t>
      </w:r>
    </w:p>
    <w:p w:rsidR="001829C0" w:rsidRDefault="001829C0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необходимо обрат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на использование потенциала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 фильмов для сохранения и укр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епления традиционных российских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 ценностей, поименованны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Указе Президента Российской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9 ноября 2022 г. № 809.</w:t>
      </w:r>
    </w:p>
    <w:p w:rsidR="001829C0" w:rsidRPr="001829C0" w:rsidRDefault="001829C0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произведений отечеств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кинематографа может быть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общеобразовательной организацией посредством реализации</w:t>
      </w:r>
    </w:p>
    <w:p w:rsidR="001829C0" w:rsidRDefault="001829C0" w:rsidP="0041090B">
      <w:pPr>
        <w:tabs>
          <w:tab w:val="left" w:pos="1134"/>
          <w:tab w:val="left" w:pos="4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общеразвивающи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программам художественной или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социально-гуманитарной направленности в соот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Порядком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осуществления образовательной деятельности по дополнительным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программам, утвержденным приказом 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стерства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27 июля 2022 г. № 629. </w:t>
      </w:r>
    </w:p>
    <w:p w:rsidR="001829C0" w:rsidRDefault="001829C0" w:rsidP="0041090B">
      <w:pPr>
        <w:tabs>
          <w:tab w:val="left" w:pos="1134"/>
          <w:tab w:val="left" w:pos="452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представленного Перечня 100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льмов, педагогические работники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использовать первичный список отечест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фильмов, рекомендованных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семейному просмотру, а также для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по решению образовательных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 рамках внеурочной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ьности, при реализации программ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дополнительного образования,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ключая работу школьных театров,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письмом Министерства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росвещения Российской Федерации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г. № АБ-957/06 «О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равлении информации» в субъекты </w:t>
      </w:r>
      <w:r w:rsidRP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C936D2" w:rsidRPr="00C936D2" w:rsidRDefault="00EF62A0" w:rsidP="0041090B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4105A1F" wp14:editId="025DFE61">
            <wp:simplePos x="0" y="0"/>
            <wp:positionH relativeFrom="column">
              <wp:posOffset>2419350</wp:posOffset>
            </wp:positionH>
            <wp:positionV relativeFrom="paragraph">
              <wp:posOffset>60960</wp:posOffset>
            </wp:positionV>
            <wp:extent cx="351409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28" y="21333"/>
                <wp:lineTo x="21428" y="0"/>
                <wp:lineTo x="0" y="0"/>
              </wp:wrapPolygon>
            </wp:wrapTight>
            <wp:docPr id="2" name="Рисунок 2" descr="C:\Users\стас\Desktop\ЛИЦЕЙ 2022-2024\!!!!!!!!!!!!!ЛИЦЕЙ 25-26!!\ММО 25-26\фото\20.11.2025 проект. сессия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ас\Desktop\ЛИЦЕЙ 2022-2024\!!!!!!!!!!!!!ЛИЦЕЙ 25-26!!\ММО 25-26\фото\20.11.2025 проект. сессия\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Ольга Александровна провела мастер-класс по работе на </w:t>
      </w:r>
      <w:r w:rsidR="00410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 «</w:t>
      </w:r>
      <w:r w:rsidR="00C936D2" w:rsidRPr="00FE51CF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Универсальная библиотека цифрового контента</w:t>
      </w:r>
      <w:r w:rsid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познакомила с инструкцией.</w:t>
      </w:r>
      <w:r w:rsidR="00C936D2" w:rsidRPr="00C936D2">
        <w:t xml:space="preserve"> 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реализации национального </w:t>
      </w:r>
      <w:r w:rsidR="0041090B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  <w:r w:rsidR="0041090B" w:rsidRPr="00EF62A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1090B" w:rsidRPr="00EF62A0">
        <w:rPr>
          <w:rFonts w:ascii="Times New Roman" w:hAnsi="Times New Roman" w:cs="Times New Roman"/>
          <w:sz w:val="28"/>
          <w:szCs w:val="28"/>
        </w:rPr>
        <w:t xml:space="preserve"> </w:t>
      </w:r>
      <w:r w:rsidR="0041090B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Экономика данных» Министерство цифрового развития, связи и массовых коммуникаций Российской Федерации совместно с Министерством просвещения Российской Федерации запустили федеральный проект-«Универсальная библиотека цифрового образовательного контента».</w:t>
      </w:r>
      <w:r w:rsidR="00C936D2" w:rsidRPr="00C936D2">
        <w:t xml:space="preserve"> </w:t>
      </w:r>
      <w:r w:rsidR="00C936D2"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масштабная база знаний, созданная по всем предметам и темам школьной программы в соответствии с Федеральными государственными образовательными стандартами и универсальным тематическим классификатором, с использованием самых современных способов визуализации материала.</w:t>
      </w:r>
    </w:p>
    <w:p w:rsidR="00993B2A" w:rsidRDefault="00C936D2" w:rsidP="0041090B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проекта — обеспечение бесплатного и равного доступа к высококачественному цифровому образовательному контенту для обучающихся, родителей (законных представителей) и педагогов общеобразовательных организаций, независимо от места проживания и социального статуса семей.</w:t>
      </w:r>
      <w:r w:rsidR="004109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«Универсальная библиотека ЦОК» размещена в разделе «Моя школа» на портале </w:t>
      </w:r>
      <w:proofErr w:type="spellStart"/>
      <w:r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Госуслуг</w:t>
      </w:r>
      <w:proofErr w:type="spellEnd"/>
      <w:r w:rsidRPr="00C93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доступна всем зарегистрированным пользователям.</w:t>
      </w:r>
    </w:p>
    <w:p w:rsidR="00B72975" w:rsidRPr="001829C0" w:rsidRDefault="001829C0" w:rsidP="0041090B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четвертому, пятому шестому и седьмому вопросу совместно обсудили</w:t>
      </w:r>
      <w:r w:rsidR="00B72975" w:rsidRPr="00B729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2975" w:rsidRPr="00B72975" w:rsidRDefault="004626A3" w:rsidP="0041090B">
      <w:pPr>
        <w:spacing w:after="160" w:line="259" w:lineRule="auto"/>
        <w:ind w:left="36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-</w:t>
      </w:r>
      <w:r w:rsidR="001829C0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П</w:t>
      </w:r>
      <w:r w:rsidR="00B72975" w:rsidRPr="00B72975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ерспектив</w:t>
      </w:r>
      <w:r w:rsidR="001829C0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>ы работы деятельности ММО в 2025-2026</w:t>
      </w:r>
      <w:r w:rsidR="00B72975" w:rsidRPr="00B72975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через участие учителей в педагогических конкурсах.</w:t>
      </w:r>
    </w:p>
    <w:p w:rsidR="00B72975" w:rsidRPr="00B72975" w:rsidRDefault="004626A3" w:rsidP="0041090B">
      <w:pPr>
        <w:spacing w:after="160" w:line="259" w:lineRule="auto"/>
        <w:ind w:left="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B72975" w:rsidRPr="004626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9C0">
        <w:rPr>
          <w:rFonts w:ascii="Times New Roman" w:eastAsia="Calibri" w:hAnsi="Times New Roman" w:cs="Times New Roman"/>
          <w:sz w:val="28"/>
          <w:szCs w:val="28"/>
        </w:rPr>
        <w:t>О</w:t>
      </w:r>
      <w:r w:rsidR="00B72975" w:rsidRPr="00B72975">
        <w:rPr>
          <w:rFonts w:ascii="Times New Roman" w:eastAsia="Calibri" w:hAnsi="Times New Roman" w:cs="Times New Roman"/>
          <w:sz w:val="28"/>
          <w:szCs w:val="28"/>
        </w:rPr>
        <w:t>собенности проектирования образовательного процесса по реализации ПО «Искусство» в соответствии с требованиями ФГОС ОО, включая вопросы формирования читательской грамотности обучающихся;</w:t>
      </w:r>
    </w:p>
    <w:p w:rsidR="00B72975" w:rsidRPr="00551203" w:rsidRDefault="004626A3" w:rsidP="0041090B">
      <w:pPr>
        <w:spacing w:after="160" w:line="259" w:lineRule="auto"/>
        <w:ind w:left="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-акцентировали</w:t>
      </w:r>
      <w:r w:rsidR="00B72975" w:rsidRPr="00B72975">
        <w:rPr>
          <w:rFonts w:ascii="Times New Roman" w:eastAsia="Calibri" w:hAnsi="Times New Roman" w:cs="Times New Roman"/>
          <w:sz w:val="28"/>
          <w:szCs w:val="28"/>
        </w:rPr>
        <w:t xml:space="preserve"> внимание на особенностях методического и дидактического сопровождения процесса формирования читательской грамотности обучающихся </w:t>
      </w:r>
      <w:r w:rsidR="00B72975" w:rsidRPr="00B72975">
        <w:rPr>
          <w:rFonts w:ascii="Times New Roman" w:eastAsia="Calibri" w:hAnsi="Times New Roman" w:cs="Times New Roman"/>
          <w:bCs/>
          <w:sz w:val="28"/>
          <w:szCs w:val="28"/>
        </w:rPr>
        <w:t>на занятиях ХЭЦ</w:t>
      </w:r>
      <w:r w:rsidR="00B72975" w:rsidRPr="00B7297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ФРП и с учетом выявленных профессиональных дефицитов по предмету.</w:t>
      </w:r>
    </w:p>
    <w:p w:rsidR="00551203" w:rsidRPr="00551203" w:rsidRDefault="00551203" w:rsidP="0041090B">
      <w:pPr>
        <w:numPr>
          <w:ilvl w:val="0"/>
          <w:numId w:val="6"/>
        </w:numPr>
        <w:spacing w:after="160" w:line="259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51203">
        <w:rPr>
          <w:rFonts w:ascii="Times New Roman" w:eastAsia="Calibri" w:hAnsi="Times New Roman" w:cs="Times New Roman"/>
          <w:sz w:val="28"/>
          <w:szCs w:val="28"/>
        </w:rPr>
        <w:t xml:space="preserve">согласно предложенным рекомендациям (раздаточный материал) обсудили образовательный процесс по организации художественно-творческой деятельности учащихся с учетом возрастной динамики художественного развития личности; выявляют и анализируют его ресурсные возможности (методические; дидактические, информационные, в </w:t>
      </w:r>
      <w:proofErr w:type="spellStart"/>
      <w:r w:rsidRPr="00551203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551203">
        <w:rPr>
          <w:rFonts w:ascii="Times New Roman" w:eastAsia="Calibri" w:hAnsi="Times New Roman" w:cs="Times New Roman"/>
          <w:sz w:val="28"/>
          <w:szCs w:val="28"/>
        </w:rPr>
        <w:t>. мультимедиа, ЭОР) по части повышения уровня читательской грамотности обучающихся как ожидаемого результата; оценивали возможные риски, определяли показатели реализации педагогического проекта;</w:t>
      </w:r>
    </w:p>
    <w:p w:rsidR="00B72975" w:rsidRPr="00551203" w:rsidRDefault="00551203" w:rsidP="0041090B">
      <w:pPr>
        <w:spacing w:after="160" w:line="259" w:lineRule="auto"/>
        <w:ind w:left="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203">
        <w:rPr>
          <w:rFonts w:ascii="Times New Roman" w:eastAsia="Calibri" w:hAnsi="Times New Roman" w:cs="Times New Roman"/>
          <w:spacing w:val="-4"/>
          <w:sz w:val="28"/>
          <w:szCs w:val="28"/>
        </w:rPr>
        <w:t>устанавливали взаимосвязь между преодолением дефицитов школьника и профессиональных дефицитов учителя по части методического и дидактического сопровождения процесса формирования читательской грамотности средствами искусства.</w:t>
      </w:r>
    </w:p>
    <w:p w:rsidR="00551203" w:rsidRDefault="00C01D79" w:rsidP="0044720F">
      <w:pPr>
        <w:tabs>
          <w:tab w:val="left" w:pos="1134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4FB20AF" wp14:editId="01218AA8">
            <wp:simplePos x="0" y="0"/>
            <wp:positionH relativeFrom="column">
              <wp:posOffset>183515</wp:posOffset>
            </wp:positionH>
            <wp:positionV relativeFrom="paragraph">
              <wp:posOffset>70485</wp:posOffset>
            </wp:positionV>
            <wp:extent cx="297815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416" y="21401"/>
                <wp:lineTo x="21416" y="0"/>
                <wp:lineTo x="0" y="0"/>
              </wp:wrapPolygon>
            </wp:wrapTight>
            <wp:docPr id="4" name="Рисунок 4" descr="C:\Users\стас\Downloads\IMG_20251120_104948_663@993834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ас\Downloads\IMG_20251120_104948_663@993834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Утвердили план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недели, </w:t>
      </w:r>
      <w:r w:rsidR="005512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 и критериев диагн</w:t>
      </w:r>
      <w:r w:rsidR="00182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остики читательской грамотности.</w:t>
      </w:r>
    </w:p>
    <w:p w:rsidR="00F91345" w:rsidRPr="00B831B3" w:rsidRDefault="0006350F" w:rsidP="0044720F">
      <w:pPr>
        <w:tabs>
          <w:tab w:val="left" w:pos="1134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</w:t>
      </w:r>
      <w:proofErr w:type="spellStart"/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</w:t>
      </w:r>
      <w:proofErr w:type="spellEnd"/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Ивановна поделилась опытом проектной работы в начальной школе.</w:t>
      </w:r>
    </w:p>
    <w:p w:rsidR="00F91345" w:rsidRPr="00C01D79" w:rsidRDefault="00F91345" w:rsidP="0044720F">
      <w:pPr>
        <w:tabs>
          <w:tab w:val="left" w:pos="1134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десятому 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вопросу участники 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ММО провели </w:t>
      </w:r>
      <w:proofErr w:type="gramStart"/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CD124A" w:rsidRP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proofErr w:type="gramEnd"/>
      <w:r w:rsidR="00CD124A" w:rsidRP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творческого конкурса МБОУ «Биотехнологический лицей №21» «Большая книга профессией» «Часть I. Моя малая родина- Наукоград Кольцово»</w:t>
      </w:r>
      <w:r w:rsidR="00EF62A0" w:rsidRPr="00EF62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01A48" w:rsidRPr="00D80000" w:rsidRDefault="00C01D79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AC5D111" wp14:editId="51F251AA">
            <wp:simplePos x="0" y="0"/>
            <wp:positionH relativeFrom="column">
              <wp:posOffset>3383915</wp:posOffset>
            </wp:positionH>
            <wp:positionV relativeFrom="paragraph">
              <wp:posOffset>129540</wp:posOffset>
            </wp:positionV>
            <wp:extent cx="2524760" cy="1419860"/>
            <wp:effectExtent l="0" t="0" r="8890" b="8890"/>
            <wp:wrapTight wrapText="bothSides">
              <wp:wrapPolygon edited="0">
                <wp:start x="0" y="0"/>
                <wp:lineTo x="0" y="21445"/>
                <wp:lineTo x="21513" y="21445"/>
                <wp:lineTo x="21513" y="0"/>
                <wp:lineTo x="0" y="0"/>
              </wp:wrapPolygon>
            </wp:wrapTight>
            <wp:docPr id="1" name="Рисунок 1" descr="C:\Users\стас\Desktop\ЛИЦЕЙ 2022-2024\!!!!!!!!!!!!!ЛИЦЕЙ 25-26!!\ММО 25-26\фото\20.11.2025 проект. сессия\22bb2d41-6942-4533-afac-0f706dd63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с\Desktop\ЛИЦЕЙ 2022-2024\!!!!!!!!!!!!!ЛИЦЕЙ 25-26!!\ММО 25-26\фото\20.11.2025 проект. сессия\22bb2d41-6942-4533-afac-0f706dd63d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00" w:rsidRPr="00D8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Постановили:  </w:t>
      </w:r>
    </w:p>
    <w:p w:rsidR="00601A48" w:rsidRDefault="0053725B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1A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методические материалы по разработке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и критериев оценивания </w:t>
      </w:r>
      <w:r w:rsidR="0060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диагностике читательской грамотности.</w:t>
      </w:r>
    </w:p>
    <w:p w:rsidR="00B831B3" w:rsidRDefault="00B831B3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тестирование среди 5- 7 классов в срок с 24.11.2025 по 15.12.2025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24A" w:rsidRDefault="00CD124A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Использовать потенциал</w:t>
      </w:r>
      <w:r w:rsidRP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 фильмов для сохранения и укрепления традиционных российских духовно-нравственных ценностей.</w:t>
      </w:r>
    </w:p>
    <w:p w:rsidR="0053725B" w:rsidRDefault="00CD124A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4</w:t>
      </w:r>
      <w:r w:rsidR="0053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4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</w:t>
      </w:r>
      <w:r w:rsidR="0053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течении года над темой самообразования по </w:t>
      </w:r>
      <w:r w:rsidR="0094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составленному </w:t>
      </w:r>
      <w:r w:rsidR="004472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плану.</w:t>
      </w:r>
      <w:r w:rsidR="0094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Обсуждать на заседаниях ММО результаты работы над темой самообразования.</w:t>
      </w:r>
    </w:p>
    <w:p w:rsidR="00F64000" w:rsidRPr="00F64000" w:rsidRDefault="00F64000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3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2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 использовать опыт работы коллег на уроках и внеурочной деятельности по предметам художественно-эстетического цикла.</w:t>
      </w:r>
    </w:p>
    <w:p w:rsidR="00F64000" w:rsidRDefault="00F64000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оптимальные условия для обеспечения </w:t>
      </w:r>
      <w:r w:rsidRPr="00F64000">
        <w:rPr>
          <w:rFonts w:ascii="Times New Roman" w:eastAsia="Calibri" w:hAnsi="Times New Roman" w:cs="Times New Roman"/>
          <w:sz w:val="28"/>
          <w:szCs w:val="28"/>
        </w:rPr>
        <w:t xml:space="preserve">формирования эмоционального </w:t>
      </w:r>
      <w:r w:rsidR="00AF02B9" w:rsidRPr="00F64000">
        <w:rPr>
          <w:rFonts w:ascii="Times New Roman" w:eastAsia="Calibri" w:hAnsi="Times New Roman" w:cs="Times New Roman"/>
          <w:sz w:val="28"/>
          <w:szCs w:val="28"/>
        </w:rPr>
        <w:t>интеллекта обучающихся</w:t>
      </w: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музыки и ИЗО. </w:t>
      </w:r>
    </w:p>
    <w:p w:rsidR="00291EC0" w:rsidRDefault="00C01D79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160C36F6" wp14:editId="6DA54ADD">
            <wp:simplePos x="0" y="0"/>
            <wp:positionH relativeFrom="column">
              <wp:posOffset>218440</wp:posOffset>
            </wp:positionH>
            <wp:positionV relativeFrom="paragraph">
              <wp:posOffset>21590</wp:posOffset>
            </wp:positionV>
            <wp:extent cx="2282190" cy="1282700"/>
            <wp:effectExtent l="0" t="0" r="3810" b="0"/>
            <wp:wrapTight wrapText="bothSides">
              <wp:wrapPolygon edited="0">
                <wp:start x="0" y="0"/>
                <wp:lineTo x="0" y="21172"/>
                <wp:lineTo x="21456" y="21172"/>
                <wp:lineTo x="21456" y="0"/>
                <wp:lineTo x="0" y="0"/>
              </wp:wrapPolygon>
            </wp:wrapTight>
            <wp:docPr id="5" name="Рисунок 5" descr="C:\Users\стас\Downloads\IMG_20251120_105140_6@-272919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ас\Downloads\IMG_20251120_105140_6@-2729197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предметную неделю музыки и изобразительного искусства.</w:t>
      </w:r>
    </w:p>
    <w:p w:rsidR="00CD124A" w:rsidRDefault="00CD124A" w:rsidP="0044720F">
      <w:pPr>
        <w:tabs>
          <w:tab w:val="left" w:pos="443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в работе </w:t>
      </w:r>
      <w:r w:rsidR="00447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материалы,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предоставленные в помощь учителям «</w:t>
      </w:r>
      <w:r w:rsidR="00291EC0" w:rsidRP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искусства»</w:t>
      </w:r>
      <w:r w:rsidR="00291EC0" w:rsidRPr="002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кафедрой социально-гуманитарных дисциплин </w:t>
      </w:r>
      <w:proofErr w:type="spellStart"/>
      <w:r w:rsidR="00291EC0" w:rsidRPr="0029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НИПКиПРО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91D" w:rsidRPr="0044720F" w:rsidRDefault="00CD124A" w:rsidP="0044720F">
      <w:pPr>
        <w:tabs>
          <w:tab w:val="left" w:pos="443"/>
        </w:tabs>
        <w:spacing w:after="0" w:line="240" w:lineRule="auto"/>
        <w:ind w:left="284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44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="00447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</w:t>
      </w:r>
      <w:r w:rsidR="0044720F" w:rsidRPr="000A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платформы</w:t>
      </w:r>
      <w:r w:rsidR="000A4FA0" w:rsidRPr="000A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«Универсальная библиотека цифрового контента»</w:t>
      </w:r>
      <w:r w:rsidR="000A4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4000" w:rsidRPr="00F64000" w:rsidRDefault="00F64000" w:rsidP="0044720F">
      <w:pPr>
        <w:tabs>
          <w:tab w:val="left" w:pos="3070"/>
          <w:tab w:val="left" w:pos="452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работу в течении </w:t>
      </w:r>
      <w:r w:rsidR="00AF02B9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над</w:t>
      </w: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</w:t>
      </w:r>
      <w:r w:rsidR="00AF02B9"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для</w:t>
      </w: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ММО </w:t>
      </w:r>
      <w:r w:rsidR="00F2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291E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r w:rsidR="00F2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изобразительного искусства</w:t>
      </w:r>
      <w:r w:rsidR="00AF0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000" w:rsidRPr="00F64000" w:rsidRDefault="00F64000" w:rsidP="00447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01D79" w:rsidRDefault="00C01D79" w:rsidP="004472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D79" w:rsidRDefault="005F50C6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0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AF5ADAA" wp14:editId="7E142DA5">
            <wp:simplePos x="0" y="0"/>
            <wp:positionH relativeFrom="column">
              <wp:posOffset>1405890</wp:posOffset>
            </wp:positionH>
            <wp:positionV relativeFrom="paragraph">
              <wp:posOffset>170180</wp:posOffset>
            </wp:positionV>
            <wp:extent cx="685800" cy="30353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000" w:rsidRPr="00F64000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Ломанова В.Н.</w:t>
      </w:r>
      <w:r w:rsidR="005F50C6" w:rsidRPr="005F50C6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F64000" w:rsidRPr="00F64000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78" w:rsidRPr="00C02591" w:rsidRDefault="00F64000" w:rsidP="00B831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0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Колмакова Ю.Н.</w:t>
      </w:r>
    </w:p>
    <w:sectPr w:rsidR="00E14C78" w:rsidRPr="00C0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586"/>
    <w:multiLevelType w:val="hybridMultilevel"/>
    <w:tmpl w:val="803E39F6"/>
    <w:lvl w:ilvl="0" w:tplc="15D2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1EC9"/>
    <w:multiLevelType w:val="multilevel"/>
    <w:tmpl w:val="928C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530BD"/>
    <w:multiLevelType w:val="multilevel"/>
    <w:tmpl w:val="1C74CE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C55B82"/>
    <w:multiLevelType w:val="hybridMultilevel"/>
    <w:tmpl w:val="8F262148"/>
    <w:lvl w:ilvl="0" w:tplc="13CCE6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9C41E6F"/>
    <w:multiLevelType w:val="multilevel"/>
    <w:tmpl w:val="928C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B69DC"/>
    <w:multiLevelType w:val="multilevel"/>
    <w:tmpl w:val="B1E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A763B"/>
    <w:multiLevelType w:val="hybridMultilevel"/>
    <w:tmpl w:val="2B70E6A2"/>
    <w:lvl w:ilvl="0" w:tplc="13CCE6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90"/>
    <w:rsid w:val="0001186E"/>
    <w:rsid w:val="0006350F"/>
    <w:rsid w:val="000A4FA0"/>
    <w:rsid w:val="0011069C"/>
    <w:rsid w:val="00131DE5"/>
    <w:rsid w:val="0017402C"/>
    <w:rsid w:val="001829C0"/>
    <w:rsid w:val="001D3417"/>
    <w:rsid w:val="0024073F"/>
    <w:rsid w:val="00266AD3"/>
    <w:rsid w:val="00291EC0"/>
    <w:rsid w:val="00293F72"/>
    <w:rsid w:val="002A7F9E"/>
    <w:rsid w:val="002D2E25"/>
    <w:rsid w:val="002D7557"/>
    <w:rsid w:val="00360705"/>
    <w:rsid w:val="003B754F"/>
    <w:rsid w:val="0041090B"/>
    <w:rsid w:val="0044720F"/>
    <w:rsid w:val="004626A3"/>
    <w:rsid w:val="004752CB"/>
    <w:rsid w:val="004C399E"/>
    <w:rsid w:val="00511548"/>
    <w:rsid w:val="0053725B"/>
    <w:rsid w:val="00551203"/>
    <w:rsid w:val="005B22E7"/>
    <w:rsid w:val="005F4313"/>
    <w:rsid w:val="005F50C6"/>
    <w:rsid w:val="00601A48"/>
    <w:rsid w:val="00621870"/>
    <w:rsid w:val="006738B6"/>
    <w:rsid w:val="0067563E"/>
    <w:rsid w:val="00682C0D"/>
    <w:rsid w:val="006E3718"/>
    <w:rsid w:val="007C7F67"/>
    <w:rsid w:val="0084377C"/>
    <w:rsid w:val="00850D88"/>
    <w:rsid w:val="00850F69"/>
    <w:rsid w:val="008751C0"/>
    <w:rsid w:val="008C4C29"/>
    <w:rsid w:val="009022F1"/>
    <w:rsid w:val="00905A89"/>
    <w:rsid w:val="00935A30"/>
    <w:rsid w:val="00942BBC"/>
    <w:rsid w:val="009457CE"/>
    <w:rsid w:val="00993B2A"/>
    <w:rsid w:val="009D6D91"/>
    <w:rsid w:val="00A00EE1"/>
    <w:rsid w:val="00A14590"/>
    <w:rsid w:val="00A53B71"/>
    <w:rsid w:val="00A926CC"/>
    <w:rsid w:val="00A95536"/>
    <w:rsid w:val="00AF02B9"/>
    <w:rsid w:val="00B11837"/>
    <w:rsid w:val="00B574A9"/>
    <w:rsid w:val="00B62D94"/>
    <w:rsid w:val="00B72975"/>
    <w:rsid w:val="00B831B3"/>
    <w:rsid w:val="00B835A1"/>
    <w:rsid w:val="00B94E92"/>
    <w:rsid w:val="00BB0A19"/>
    <w:rsid w:val="00BC2B6B"/>
    <w:rsid w:val="00BD4317"/>
    <w:rsid w:val="00BD58FC"/>
    <w:rsid w:val="00BE5F62"/>
    <w:rsid w:val="00C01D79"/>
    <w:rsid w:val="00C02591"/>
    <w:rsid w:val="00C05577"/>
    <w:rsid w:val="00C23CB8"/>
    <w:rsid w:val="00C936D2"/>
    <w:rsid w:val="00CC7C93"/>
    <w:rsid w:val="00CD124A"/>
    <w:rsid w:val="00D158F3"/>
    <w:rsid w:val="00D211B4"/>
    <w:rsid w:val="00D25C37"/>
    <w:rsid w:val="00D335CD"/>
    <w:rsid w:val="00D80000"/>
    <w:rsid w:val="00DB2310"/>
    <w:rsid w:val="00DC4D3E"/>
    <w:rsid w:val="00E14C78"/>
    <w:rsid w:val="00E30FA1"/>
    <w:rsid w:val="00EF2C0D"/>
    <w:rsid w:val="00EF62A0"/>
    <w:rsid w:val="00F2191D"/>
    <w:rsid w:val="00F22103"/>
    <w:rsid w:val="00F33654"/>
    <w:rsid w:val="00F64000"/>
    <w:rsid w:val="00F70199"/>
    <w:rsid w:val="00F91345"/>
    <w:rsid w:val="00FA10F7"/>
    <w:rsid w:val="00FE00D9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9E50"/>
  <w15:docId w15:val="{71ABE912-7062-4C9E-9DDE-A3DC2E09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CB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4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7402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93B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Маркина</dc:creator>
  <cp:lastModifiedBy>Романова Ольга Александровна</cp:lastModifiedBy>
  <cp:revision>37</cp:revision>
  <dcterms:created xsi:type="dcterms:W3CDTF">2024-11-02T05:58:00Z</dcterms:created>
  <dcterms:modified xsi:type="dcterms:W3CDTF">2025-11-21T02:31:00Z</dcterms:modified>
</cp:coreProperties>
</file>