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0FA1" w:rsidRPr="00D50924" w:rsidRDefault="00C90FA1" w:rsidP="00C90FA1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0924">
        <w:rPr>
          <w:rFonts w:ascii="Times New Roman" w:hAnsi="Times New Roman" w:cs="Times New Roman"/>
          <w:b/>
          <w:sz w:val="24"/>
          <w:szCs w:val="24"/>
        </w:rPr>
        <w:t xml:space="preserve">Анализ результатов </w:t>
      </w:r>
      <w:r w:rsidR="00CC46A8">
        <w:rPr>
          <w:rFonts w:ascii="Times New Roman" w:hAnsi="Times New Roman" w:cs="Times New Roman"/>
          <w:b/>
          <w:sz w:val="24"/>
          <w:szCs w:val="24"/>
        </w:rPr>
        <w:t>о</w:t>
      </w:r>
      <w:r w:rsidRPr="00D50924">
        <w:rPr>
          <w:rFonts w:ascii="Times New Roman" w:hAnsi="Times New Roman" w:cs="Times New Roman"/>
          <w:b/>
          <w:sz w:val="24"/>
          <w:szCs w:val="24"/>
        </w:rPr>
        <w:t xml:space="preserve">сновного государственного экзамена (ОГЭ) по </w:t>
      </w:r>
      <w:r w:rsidR="009B7E31" w:rsidRPr="00D50924">
        <w:rPr>
          <w:rFonts w:ascii="Times New Roman" w:hAnsi="Times New Roman" w:cs="Times New Roman"/>
          <w:b/>
          <w:sz w:val="24"/>
          <w:szCs w:val="24"/>
        </w:rPr>
        <w:t>физике</w:t>
      </w:r>
    </w:p>
    <w:p w:rsidR="00C90FA1" w:rsidRPr="00D50924" w:rsidRDefault="00C90FA1" w:rsidP="00C90FA1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0924">
        <w:rPr>
          <w:rFonts w:ascii="Times New Roman" w:hAnsi="Times New Roman" w:cs="Times New Roman"/>
          <w:b/>
          <w:sz w:val="24"/>
          <w:szCs w:val="24"/>
        </w:rPr>
        <w:t>в р.п. Кольц</w:t>
      </w:r>
      <w:r w:rsidR="00E65B3A">
        <w:rPr>
          <w:rFonts w:ascii="Times New Roman" w:hAnsi="Times New Roman" w:cs="Times New Roman"/>
          <w:b/>
          <w:sz w:val="24"/>
          <w:szCs w:val="24"/>
        </w:rPr>
        <w:t>ово Новосибирской области в 2025</w:t>
      </w:r>
      <w:r w:rsidRPr="00D50924">
        <w:rPr>
          <w:rFonts w:ascii="Times New Roman" w:hAnsi="Times New Roman" w:cs="Times New Roman"/>
          <w:b/>
          <w:sz w:val="24"/>
          <w:szCs w:val="24"/>
        </w:rPr>
        <w:t xml:space="preserve"> году</w:t>
      </w:r>
    </w:p>
    <w:p w:rsidR="00C90FA1" w:rsidRPr="00D50924" w:rsidRDefault="00C90FA1" w:rsidP="00C90FA1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0FA1" w:rsidRPr="00D50924" w:rsidRDefault="00C90FA1" w:rsidP="00C90FA1">
      <w:pPr>
        <w:pStyle w:val="a4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50924">
        <w:rPr>
          <w:rFonts w:ascii="Times New Roman" w:eastAsia="Calibri" w:hAnsi="Times New Roman" w:cs="Times New Roman"/>
          <w:sz w:val="24"/>
          <w:szCs w:val="24"/>
        </w:rPr>
        <w:t xml:space="preserve">Общий анализ проведен руководителем ММО учителей естественнонаучных дисциплин и географии </w:t>
      </w:r>
    </w:p>
    <w:p w:rsidR="00C90FA1" w:rsidRPr="00D50924" w:rsidRDefault="00CC46A8" w:rsidP="00C90FA1">
      <w:pPr>
        <w:pStyle w:val="a4"/>
        <w:jc w:val="center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Беженарь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Ольгой Сергеевной</w:t>
      </w:r>
    </w:p>
    <w:p w:rsidR="00C90FA1" w:rsidRPr="00D50924" w:rsidRDefault="00C90FA1" w:rsidP="00C90FA1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jc w:val="center"/>
        <w:tblLook w:val="04A0"/>
      </w:tblPr>
      <w:tblGrid>
        <w:gridCol w:w="6487"/>
        <w:gridCol w:w="8865"/>
      </w:tblGrid>
      <w:tr w:rsidR="00C90FA1" w:rsidRPr="00D50924" w:rsidTr="00C90FA1">
        <w:trPr>
          <w:trHeight w:val="78"/>
          <w:jc w:val="center"/>
        </w:trPr>
        <w:tc>
          <w:tcPr>
            <w:tcW w:w="6487" w:type="dxa"/>
          </w:tcPr>
          <w:p w:rsidR="00C90FA1" w:rsidRPr="00D50924" w:rsidRDefault="00C90FA1" w:rsidP="00C90F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0924">
              <w:rPr>
                <w:rFonts w:ascii="Times New Roman" w:eastAsia="Calibri" w:hAnsi="Times New Roman" w:cs="Times New Roman"/>
                <w:sz w:val="24"/>
                <w:szCs w:val="24"/>
              </w:rPr>
              <w:t>Код предмета</w:t>
            </w:r>
          </w:p>
        </w:tc>
        <w:tc>
          <w:tcPr>
            <w:tcW w:w="8865" w:type="dxa"/>
          </w:tcPr>
          <w:p w:rsidR="00C90FA1" w:rsidRPr="00D50924" w:rsidRDefault="00C90FA1" w:rsidP="009B7E3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092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9B7E31" w:rsidRPr="00D50924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C90FA1" w:rsidRPr="00D50924" w:rsidTr="00C90FA1">
        <w:trPr>
          <w:jc w:val="center"/>
        </w:trPr>
        <w:tc>
          <w:tcPr>
            <w:tcW w:w="6487" w:type="dxa"/>
          </w:tcPr>
          <w:p w:rsidR="00C90FA1" w:rsidRPr="00D50924" w:rsidRDefault="00CC46A8" w:rsidP="00C90F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Дата О</w:t>
            </w:r>
            <w:r w:rsidR="00C90FA1" w:rsidRPr="00D50924">
              <w:rPr>
                <w:rFonts w:ascii="Times New Roman" w:eastAsia="Calibri" w:hAnsi="Times New Roman" w:cs="Times New Roman"/>
                <w:sz w:val="24"/>
                <w:szCs w:val="24"/>
              </w:rPr>
              <w:t>ГЭ</w:t>
            </w:r>
          </w:p>
        </w:tc>
        <w:tc>
          <w:tcPr>
            <w:tcW w:w="8865" w:type="dxa"/>
          </w:tcPr>
          <w:p w:rsidR="00C90FA1" w:rsidRPr="00D50924" w:rsidRDefault="00210AC5" w:rsidP="00C90F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29.05.2025</w:t>
            </w:r>
          </w:p>
          <w:p w:rsidR="009B7E31" w:rsidRPr="00D50924" w:rsidRDefault="00E65B3A" w:rsidP="00C90F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  <w:r w:rsidR="009B7E31" w:rsidRPr="00D50924">
              <w:rPr>
                <w:rFonts w:ascii="Times New Roman" w:eastAsia="Calibri" w:hAnsi="Times New Roman" w:cs="Times New Roman"/>
                <w:sz w:val="24"/>
                <w:szCs w:val="24"/>
              </w:rPr>
              <w:t>.06.202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C90FA1" w:rsidRPr="00D50924" w:rsidTr="00C90FA1">
        <w:trPr>
          <w:jc w:val="center"/>
        </w:trPr>
        <w:tc>
          <w:tcPr>
            <w:tcW w:w="6487" w:type="dxa"/>
          </w:tcPr>
          <w:p w:rsidR="00C90FA1" w:rsidRPr="00D50924" w:rsidRDefault="00C90FA1" w:rsidP="00C90F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0924">
              <w:rPr>
                <w:rFonts w:ascii="Times New Roman" w:eastAsia="Calibri" w:hAnsi="Times New Roman" w:cs="Times New Roman"/>
                <w:sz w:val="24"/>
                <w:szCs w:val="24"/>
              </w:rPr>
              <w:t>ОО, учащиеся</w:t>
            </w:r>
            <w:r w:rsidR="001B0DE5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D509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которых сдавали </w:t>
            </w:r>
            <w:r w:rsidR="00CC46A8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D50924">
              <w:rPr>
                <w:rFonts w:ascii="Times New Roman" w:eastAsia="Calibri" w:hAnsi="Times New Roman" w:cs="Times New Roman"/>
                <w:sz w:val="24"/>
                <w:szCs w:val="24"/>
              </w:rPr>
              <w:t>ГЭ</w:t>
            </w:r>
          </w:p>
          <w:p w:rsidR="00C90FA1" w:rsidRPr="00D50924" w:rsidRDefault="00C90FA1" w:rsidP="00C90F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865" w:type="dxa"/>
          </w:tcPr>
          <w:p w:rsidR="00C90FA1" w:rsidRPr="00D50924" w:rsidRDefault="00C90FA1" w:rsidP="00C90FA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924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D50924">
              <w:rPr>
                <w:rFonts w:ascii="Times New Roman" w:hAnsi="Times New Roman" w:cs="Times New Roman"/>
                <w:sz w:val="24"/>
                <w:szCs w:val="24"/>
              </w:rPr>
              <w:t>Кольцовская</w:t>
            </w:r>
            <w:proofErr w:type="spellEnd"/>
            <w:r w:rsidRPr="00D50924">
              <w:rPr>
                <w:rFonts w:ascii="Times New Roman" w:hAnsi="Times New Roman" w:cs="Times New Roman"/>
                <w:sz w:val="24"/>
                <w:szCs w:val="24"/>
              </w:rPr>
              <w:t xml:space="preserve"> школа №5»</w:t>
            </w:r>
          </w:p>
          <w:p w:rsidR="00C90FA1" w:rsidRPr="00D50924" w:rsidRDefault="00C90FA1" w:rsidP="00C90FA1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9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</w:t>
            </w:r>
            <w:proofErr w:type="spellStart"/>
            <w:r w:rsidRPr="00D509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Биотехнологический</w:t>
            </w:r>
            <w:proofErr w:type="spellEnd"/>
            <w:r w:rsidRPr="00D509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лицей № 21»</w:t>
            </w:r>
          </w:p>
          <w:p w:rsidR="00C90FA1" w:rsidRPr="00D50924" w:rsidRDefault="00C90FA1" w:rsidP="00C90FA1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9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«Лицей </w:t>
            </w:r>
            <w:proofErr w:type="spellStart"/>
            <w:r w:rsidRPr="00D509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Технополис</w:t>
            </w:r>
            <w:proofErr w:type="spellEnd"/>
            <w:r w:rsidRPr="00D509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C90FA1" w:rsidRPr="00D50924" w:rsidTr="00C90FA1">
        <w:trPr>
          <w:jc w:val="center"/>
        </w:trPr>
        <w:tc>
          <w:tcPr>
            <w:tcW w:w="6487" w:type="dxa"/>
          </w:tcPr>
          <w:p w:rsidR="00C90FA1" w:rsidRPr="00D50924" w:rsidRDefault="00C90FA1" w:rsidP="00CC46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09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Учителя, подготовившие учащихся к сдаче </w:t>
            </w:r>
            <w:r w:rsidR="00CC46A8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D509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ГЭ </w:t>
            </w:r>
          </w:p>
        </w:tc>
        <w:tc>
          <w:tcPr>
            <w:tcW w:w="8865" w:type="dxa"/>
          </w:tcPr>
          <w:p w:rsidR="00C90FA1" w:rsidRPr="00D50924" w:rsidRDefault="00DA6041" w:rsidP="00C90F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Юшникова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Татьяна Владимировна </w:t>
            </w:r>
            <w:r w:rsidR="00C90FA1" w:rsidRPr="00D50924">
              <w:rPr>
                <w:rFonts w:ascii="Times New Roman" w:eastAsia="Calibri" w:hAnsi="Times New Roman" w:cs="Times New Roman"/>
                <w:sz w:val="24"/>
                <w:szCs w:val="24"/>
              </w:rPr>
              <w:t>(МБОУ «</w:t>
            </w:r>
            <w:proofErr w:type="spellStart"/>
            <w:r w:rsidR="00C90FA1" w:rsidRPr="00D50924">
              <w:rPr>
                <w:rFonts w:ascii="Times New Roman" w:eastAsia="Calibri" w:hAnsi="Times New Roman" w:cs="Times New Roman"/>
                <w:sz w:val="24"/>
                <w:szCs w:val="24"/>
              </w:rPr>
              <w:t>Кольцовская</w:t>
            </w:r>
            <w:proofErr w:type="spellEnd"/>
            <w:r w:rsidR="00C90FA1" w:rsidRPr="00D509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школа №5»)</w:t>
            </w:r>
          </w:p>
          <w:p w:rsidR="00C90FA1" w:rsidRPr="00D50924" w:rsidRDefault="00AF6EB4" w:rsidP="00DD17C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Ковалев Николай Владимирович</w:t>
            </w:r>
            <w:r w:rsidR="00DD17C9" w:rsidRPr="00D509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90FA1" w:rsidRPr="00D509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(МБОУ «</w:t>
            </w:r>
            <w:proofErr w:type="spellStart"/>
            <w:r w:rsidR="00C90FA1" w:rsidRPr="00D509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Биотехнологический</w:t>
            </w:r>
            <w:proofErr w:type="spellEnd"/>
            <w:r w:rsidR="00C90FA1" w:rsidRPr="00D509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лицей № 21»)</w:t>
            </w:r>
          </w:p>
          <w:p w:rsidR="00C90FA1" w:rsidRPr="00D50924" w:rsidRDefault="00DD17C9" w:rsidP="00DD17C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509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Пузанкова</w:t>
            </w:r>
            <w:proofErr w:type="spellEnd"/>
            <w:r w:rsidRPr="00D509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Лидия </w:t>
            </w:r>
            <w:r w:rsidR="006A0C70" w:rsidRPr="00D509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Дмитриевна</w:t>
            </w:r>
            <w:r w:rsidR="00C90FA1" w:rsidRPr="00D509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="00C90FA1" w:rsidRPr="00D509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«Лицей </w:t>
            </w:r>
            <w:proofErr w:type="spellStart"/>
            <w:r w:rsidR="00C90FA1" w:rsidRPr="00D509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Технополис</w:t>
            </w:r>
            <w:proofErr w:type="spellEnd"/>
            <w:r w:rsidR="00C90FA1" w:rsidRPr="00D509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»)</w:t>
            </w:r>
          </w:p>
        </w:tc>
      </w:tr>
    </w:tbl>
    <w:p w:rsidR="00C90FA1" w:rsidRPr="00D50924" w:rsidRDefault="00C90FA1" w:rsidP="00C90FA1">
      <w:pPr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jc w:val="center"/>
        <w:tblLook w:val="04A0"/>
      </w:tblPr>
      <w:tblGrid>
        <w:gridCol w:w="5117"/>
        <w:gridCol w:w="5117"/>
      </w:tblGrid>
      <w:tr w:rsidR="00C90FA1" w:rsidRPr="00D50924" w:rsidTr="00C90FA1">
        <w:trPr>
          <w:trHeight w:val="153"/>
          <w:jc w:val="center"/>
        </w:trPr>
        <w:tc>
          <w:tcPr>
            <w:tcW w:w="5117" w:type="dxa"/>
            <w:vMerge w:val="restart"/>
          </w:tcPr>
          <w:p w:rsidR="00C90FA1" w:rsidRPr="00D50924" w:rsidRDefault="006A0C70" w:rsidP="00C90FA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5092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Всего сдавали </w:t>
            </w:r>
            <w:r w:rsidR="00CF62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48</w:t>
            </w:r>
          </w:p>
          <w:p w:rsidR="00C90FA1" w:rsidRPr="00D50924" w:rsidRDefault="00C90FA1" w:rsidP="00C90FA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17" w:type="dxa"/>
          </w:tcPr>
          <w:p w:rsidR="00C90FA1" w:rsidRPr="00D50924" w:rsidRDefault="00C90FA1" w:rsidP="007A59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0924">
              <w:rPr>
                <w:rFonts w:ascii="Times New Roman" w:eastAsia="Calibri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D50924">
              <w:rPr>
                <w:rFonts w:ascii="Times New Roman" w:eastAsia="Calibri" w:hAnsi="Times New Roman" w:cs="Times New Roman"/>
                <w:sz w:val="24"/>
                <w:szCs w:val="24"/>
              </w:rPr>
              <w:t>Кольцовская</w:t>
            </w:r>
            <w:proofErr w:type="spellEnd"/>
            <w:r w:rsidRPr="00D509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школа №5» - </w:t>
            </w:r>
            <w:r w:rsidR="007A59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  <w:r w:rsidR="00CF62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C90FA1" w:rsidRPr="00D50924" w:rsidTr="00C90FA1">
        <w:trPr>
          <w:trHeight w:val="152"/>
          <w:jc w:val="center"/>
        </w:trPr>
        <w:tc>
          <w:tcPr>
            <w:tcW w:w="5117" w:type="dxa"/>
            <w:vMerge/>
          </w:tcPr>
          <w:p w:rsidR="00C90FA1" w:rsidRPr="00D50924" w:rsidRDefault="00C90FA1" w:rsidP="00C90FA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17" w:type="dxa"/>
          </w:tcPr>
          <w:p w:rsidR="00C90FA1" w:rsidRPr="00D50924" w:rsidRDefault="00C90FA1" w:rsidP="007A592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509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</w:t>
            </w:r>
            <w:proofErr w:type="spellStart"/>
            <w:r w:rsidRPr="00D509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Биотехнологический</w:t>
            </w:r>
            <w:proofErr w:type="spellEnd"/>
            <w:r w:rsidRPr="00D509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лицей № 21» - </w:t>
            </w:r>
            <w:r w:rsidR="00CF62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</w:tr>
      <w:tr w:rsidR="00C90FA1" w:rsidRPr="00D50924" w:rsidTr="00C90FA1">
        <w:trPr>
          <w:trHeight w:val="152"/>
          <w:jc w:val="center"/>
        </w:trPr>
        <w:tc>
          <w:tcPr>
            <w:tcW w:w="5117" w:type="dxa"/>
            <w:vMerge/>
          </w:tcPr>
          <w:p w:rsidR="00C90FA1" w:rsidRPr="00D50924" w:rsidRDefault="00C90FA1" w:rsidP="00C90FA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17" w:type="dxa"/>
          </w:tcPr>
          <w:p w:rsidR="00C90FA1" w:rsidRPr="00D50924" w:rsidRDefault="00C90FA1" w:rsidP="007A59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9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«Лицей </w:t>
            </w:r>
            <w:proofErr w:type="spellStart"/>
            <w:r w:rsidRPr="00D509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Технополис</w:t>
            </w:r>
            <w:proofErr w:type="spellEnd"/>
            <w:r w:rsidRPr="00D509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- </w:t>
            </w:r>
            <w:r w:rsidR="007A59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="00CF62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</w:tr>
    </w:tbl>
    <w:p w:rsidR="00C90FA1" w:rsidRPr="00D50924" w:rsidRDefault="00C90FA1" w:rsidP="00C90FA1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2316" w:type="dxa"/>
        <w:jc w:val="center"/>
        <w:tblInd w:w="-834" w:type="dxa"/>
        <w:tblLayout w:type="fixed"/>
        <w:tblLook w:val="04A0"/>
      </w:tblPr>
      <w:tblGrid>
        <w:gridCol w:w="1543"/>
        <w:gridCol w:w="709"/>
        <w:gridCol w:w="567"/>
        <w:gridCol w:w="567"/>
        <w:gridCol w:w="567"/>
        <w:gridCol w:w="1559"/>
        <w:gridCol w:w="2268"/>
        <w:gridCol w:w="2268"/>
        <w:gridCol w:w="2268"/>
      </w:tblGrid>
      <w:tr w:rsidR="00C90FA1" w:rsidRPr="00D50924" w:rsidTr="00C90FA1">
        <w:trPr>
          <w:jc w:val="center"/>
        </w:trPr>
        <w:tc>
          <w:tcPr>
            <w:tcW w:w="1543" w:type="dxa"/>
          </w:tcPr>
          <w:p w:rsidR="00C90FA1" w:rsidRPr="00D50924" w:rsidRDefault="00C90FA1" w:rsidP="00C90FA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C90FA1" w:rsidRPr="00D50924" w:rsidRDefault="00C90FA1" w:rsidP="00C90FA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9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67" w:type="dxa"/>
          </w:tcPr>
          <w:p w:rsidR="00C90FA1" w:rsidRPr="00D50924" w:rsidRDefault="00C90FA1" w:rsidP="00C90FA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9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67" w:type="dxa"/>
          </w:tcPr>
          <w:p w:rsidR="00C90FA1" w:rsidRPr="00D50924" w:rsidRDefault="00C90FA1" w:rsidP="00C90FA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9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67" w:type="dxa"/>
          </w:tcPr>
          <w:p w:rsidR="00C90FA1" w:rsidRPr="00D50924" w:rsidRDefault="00C90FA1" w:rsidP="00C90FA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9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59" w:type="dxa"/>
          </w:tcPr>
          <w:p w:rsidR="00C90FA1" w:rsidRPr="00D50924" w:rsidRDefault="00C90FA1" w:rsidP="00C90FA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9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</w:t>
            </w:r>
            <w:proofErr w:type="gramStart"/>
            <w:r w:rsidRPr="00D509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.о</w:t>
            </w:r>
            <w:proofErr w:type="gramEnd"/>
            <w:r w:rsidRPr="00D509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ценка</w:t>
            </w:r>
          </w:p>
        </w:tc>
        <w:tc>
          <w:tcPr>
            <w:tcW w:w="2268" w:type="dxa"/>
          </w:tcPr>
          <w:p w:rsidR="00C90FA1" w:rsidRPr="00D50924" w:rsidRDefault="00C90FA1" w:rsidP="00C90FA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9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Успеваемость</w:t>
            </w:r>
          </w:p>
          <w:p w:rsidR="00C90FA1" w:rsidRPr="00D50924" w:rsidRDefault="0037413B" w:rsidP="00C90FA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абсолютная</w:t>
            </w:r>
          </w:p>
        </w:tc>
        <w:tc>
          <w:tcPr>
            <w:tcW w:w="2268" w:type="dxa"/>
          </w:tcPr>
          <w:p w:rsidR="00C90FA1" w:rsidRPr="00D50924" w:rsidRDefault="00C90FA1" w:rsidP="00C90FA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9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Успеваемость качественная</w:t>
            </w:r>
          </w:p>
        </w:tc>
        <w:tc>
          <w:tcPr>
            <w:tcW w:w="2268" w:type="dxa"/>
          </w:tcPr>
          <w:p w:rsidR="00C90FA1" w:rsidRPr="00D50924" w:rsidRDefault="00C90FA1" w:rsidP="00246AE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9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Средний балл/при </w:t>
            </w:r>
            <w:r w:rsidRPr="00D5092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max </w:t>
            </w:r>
            <w:r w:rsidRPr="00D5092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  <w:r w:rsidR="00246AE8" w:rsidRPr="00D5092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</w:t>
            </w:r>
          </w:p>
        </w:tc>
      </w:tr>
      <w:tr w:rsidR="007A5920" w:rsidRPr="00D50924" w:rsidTr="008F57CD">
        <w:trPr>
          <w:jc w:val="center"/>
        </w:trPr>
        <w:tc>
          <w:tcPr>
            <w:tcW w:w="1543" w:type="dxa"/>
          </w:tcPr>
          <w:p w:rsidR="007A5920" w:rsidRPr="00B4213F" w:rsidRDefault="007A5920" w:rsidP="00DF3A2F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B4213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Шк</w:t>
            </w:r>
            <w:proofErr w:type="spellEnd"/>
            <w:r w:rsidRPr="00B4213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. 5 </w:t>
            </w:r>
          </w:p>
        </w:tc>
        <w:tc>
          <w:tcPr>
            <w:tcW w:w="709" w:type="dxa"/>
          </w:tcPr>
          <w:p w:rsidR="007A5920" w:rsidRPr="00D50924" w:rsidRDefault="00637667" w:rsidP="00C90FA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7A5920" w:rsidRPr="00D50924" w:rsidRDefault="00637667" w:rsidP="00C90FA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7A5920" w:rsidRPr="00D50924" w:rsidRDefault="00637667" w:rsidP="00C90FA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67" w:type="dxa"/>
          </w:tcPr>
          <w:p w:rsidR="007A5920" w:rsidRPr="00D50924" w:rsidRDefault="007B6448" w:rsidP="00C90FA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59" w:type="dxa"/>
            <w:vAlign w:val="center"/>
          </w:tcPr>
          <w:p w:rsidR="007A5920" w:rsidRPr="007A5920" w:rsidRDefault="007A592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5920">
              <w:rPr>
                <w:rFonts w:ascii="Times New Roman" w:eastAsia="Calibri" w:hAnsi="Times New Roman" w:cs="Times New Roman"/>
                <w:sz w:val="28"/>
                <w:szCs w:val="28"/>
              </w:rPr>
              <w:t>3,</w:t>
            </w:r>
            <w:r w:rsidR="001D759B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68" w:type="dxa"/>
          </w:tcPr>
          <w:p w:rsidR="007A5920" w:rsidRPr="00D50924" w:rsidRDefault="00F577C6" w:rsidP="00C90F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  <w:r w:rsidR="007A5920" w:rsidRPr="00D50924">
              <w:rPr>
                <w:rFonts w:ascii="Times New Roman" w:eastAsia="Calibri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2268" w:type="dxa"/>
          </w:tcPr>
          <w:p w:rsidR="007A5920" w:rsidRPr="00D50924" w:rsidRDefault="00637667" w:rsidP="00C90FA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53,9</w:t>
            </w:r>
            <w:r w:rsidR="007A5920" w:rsidRPr="00D5092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%</w:t>
            </w:r>
          </w:p>
        </w:tc>
        <w:tc>
          <w:tcPr>
            <w:tcW w:w="2268" w:type="dxa"/>
          </w:tcPr>
          <w:p w:rsidR="007A5920" w:rsidRPr="00D50924" w:rsidRDefault="000D6339" w:rsidP="000D633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21,6</w:t>
            </w:r>
          </w:p>
        </w:tc>
      </w:tr>
      <w:tr w:rsidR="007A5920" w:rsidRPr="00D50924" w:rsidTr="008F57CD">
        <w:trPr>
          <w:jc w:val="center"/>
        </w:trPr>
        <w:tc>
          <w:tcPr>
            <w:tcW w:w="1543" w:type="dxa"/>
          </w:tcPr>
          <w:p w:rsidR="007A5920" w:rsidRPr="00B4213F" w:rsidRDefault="007A5920" w:rsidP="00DF3A2F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4213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Лицей 21 </w:t>
            </w:r>
          </w:p>
        </w:tc>
        <w:tc>
          <w:tcPr>
            <w:tcW w:w="709" w:type="dxa"/>
          </w:tcPr>
          <w:p w:rsidR="007A5920" w:rsidRPr="00D50924" w:rsidRDefault="00637667" w:rsidP="00C90FA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7A5920" w:rsidRPr="00D50924" w:rsidRDefault="00637667" w:rsidP="00C90FA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7A5920" w:rsidRPr="00D50924" w:rsidRDefault="00637667" w:rsidP="00C90FA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7A5920" w:rsidRPr="00D50924" w:rsidRDefault="007A5920" w:rsidP="00C90FA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0924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59" w:type="dxa"/>
            <w:vAlign w:val="center"/>
          </w:tcPr>
          <w:p w:rsidR="007A5920" w:rsidRPr="007A5920" w:rsidRDefault="007A592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5920">
              <w:rPr>
                <w:rFonts w:ascii="Times New Roman" w:eastAsia="Calibri" w:hAnsi="Times New Roman" w:cs="Times New Roman"/>
                <w:sz w:val="28"/>
                <w:szCs w:val="28"/>
              </w:rPr>
              <w:t>3,</w:t>
            </w:r>
            <w:r w:rsidR="001D759B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68" w:type="dxa"/>
          </w:tcPr>
          <w:p w:rsidR="007A5920" w:rsidRPr="00D50924" w:rsidRDefault="007A5920" w:rsidP="00C90F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924">
              <w:rPr>
                <w:rFonts w:ascii="Times New Roman" w:eastAsia="Calibri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2268" w:type="dxa"/>
          </w:tcPr>
          <w:p w:rsidR="007A5920" w:rsidRPr="00D50924" w:rsidRDefault="00637667" w:rsidP="00C90FA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62,5</w:t>
            </w:r>
            <w:r w:rsidR="007A5920" w:rsidRPr="00D5092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%</w:t>
            </w:r>
          </w:p>
        </w:tc>
        <w:tc>
          <w:tcPr>
            <w:tcW w:w="2268" w:type="dxa"/>
          </w:tcPr>
          <w:p w:rsidR="007A5920" w:rsidRPr="00D50924" w:rsidRDefault="007A5920" w:rsidP="00C90FA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0924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5D56D7">
              <w:rPr>
                <w:rFonts w:ascii="Times New Roman" w:eastAsia="Calibri" w:hAnsi="Times New Roman" w:cs="Times New Roman"/>
                <w:sz w:val="28"/>
                <w:szCs w:val="28"/>
              </w:rPr>
              <w:t>2,</w:t>
            </w:r>
            <w:r w:rsidR="007F548C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</w:tr>
      <w:tr w:rsidR="007A5920" w:rsidRPr="00D50924" w:rsidTr="008F57CD">
        <w:trPr>
          <w:jc w:val="center"/>
        </w:trPr>
        <w:tc>
          <w:tcPr>
            <w:tcW w:w="1543" w:type="dxa"/>
          </w:tcPr>
          <w:p w:rsidR="007A5920" w:rsidRDefault="007A5920" w:rsidP="00DF3A2F">
            <w:proofErr w:type="spellStart"/>
            <w:r w:rsidRPr="00B4213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Технополис</w:t>
            </w:r>
            <w:proofErr w:type="spellEnd"/>
            <w:r w:rsidRPr="00B4213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</w:tcPr>
          <w:p w:rsidR="007A5920" w:rsidRPr="00D50924" w:rsidRDefault="00637667" w:rsidP="00C90FA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7A5920" w:rsidRPr="00D50924" w:rsidRDefault="00637667" w:rsidP="00C90FA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567" w:type="dxa"/>
          </w:tcPr>
          <w:p w:rsidR="007A5920" w:rsidRPr="00D50924" w:rsidRDefault="00637667" w:rsidP="00C90FA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7A5920" w:rsidRPr="00D50924" w:rsidRDefault="007B6448" w:rsidP="00C90FA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59" w:type="dxa"/>
            <w:vAlign w:val="center"/>
          </w:tcPr>
          <w:p w:rsidR="007A5920" w:rsidRPr="007A5920" w:rsidRDefault="001D759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7A5920" w:rsidRPr="00D50924" w:rsidRDefault="00F577C6" w:rsidP="00C90F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  <w:r w:rsidR="007A5920" w:rsidRPr="00D50924">
              <w:rPr>
                <w:rFonts w:ascii="Times New Roman" w:eastAsia="Calibri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2268" w:type="dxa"/>
          </w:tcPr>
          <w:p w:rsidR="007A5920" w:rsidRPr="00D50924" w:rsidRDefault="00637667" w:rsidP="00C90FA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85,2</w:t>
            </w:r>
            <w:r w:rsidR="007A5920" w:rsidRPr="00D5092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%</w:t>
            </w:r>
          </w:p>
        </w:tc>
        <w:tc>
          <w:tcPr>
            <w:tcW w:w="2268" w:type="dxa"/>
          </w:tcPr>
          <w:p w:rsidR="007A5920" w:rsidRPr="00D50924" w:rsidRDefault="007A5920" w:rsidP="00C90FA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0924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7F548C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  <w:r w:rsidR="00570AB7">
              <w:rPr>
                <w:rFonts w:ascii="Times New Roman" w:eastAsia="Calibri" w:hAnsi="Times New Roman" w:cs="Times New Roman"/>
                <w:sz w:val="28"/>
                <w:szCs w:val="28"/>
              </w:rPr>
              <w:t>,4</w:t>
            </w:r>
          </w:p>
        </w:tc>
      </w:tr>
      <w:tr w:rsidR="00C90FA1" w:rsidRPr="00D50924" w:rsidTr="00C90FA1">
        <w:trPr>
          <w:jc w:val="center"/>
        </w:trPr>
        <w:tc>
          <w:tcPr>
            <w:tcW w:w="1543" w:type="dxa"/>
          </w:tcPr>
          <w:p w:rsidR="00C90FA1" w:rsidRPr="00D50924" w:rsidRDefault="00C90FA1" w:rsidP="00C90FA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5092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709" w:type="dxa"/>
          </w:tcPr>
          <w:p w:rsidR="00C90FA1" w:rsidRPr="00D50924" w:rsidRDefault="00637667" w:rsidP="00C90FA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567" w:type="dxa"/>
          </w:tcPr>
          <w:p w:rsidR="00C90FA1" w:rsidRPr="00D50924" w:rsidRDefault="00C70E6C" w:rsidP="0063766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</w:t>
            </w:r>
            <w:r w:rsidR="0063766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567" w:type="dxa"/>
          </w:tcPr>
          <w:p w:rsidR="00C90FA1" w:rsidRPr="00D50924" w:rsidRDefault="00637667" w:rsidP="00C90FA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567" w:type="dxa"/>
          </w:tcPr>
          <w:p w:rsidR="00C90FA1" w:rsidRPr="00D50924" w:rsidRDefault="00C70E6C" w:rsidP="00C90FA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559" w:type="dxa"/>
          </w:tcPr>
          <w:p w:rsidR="00C90FA1" w:rsidRPr="00D50924" w:rsidRDefault="007D3D39" w:rsidP="00C90FA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3,</w:t>
            </w:r>
            <w:bookmarkStart w:id="0" w:name="_GoBack"/>
            <w:bookmarkEnd w:id="0"/>
            <w:r w:rsidR="001D759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2268" w:type="dxa"/>
          </w:tcPr>
          <w:p w:rsidR="00C90FA1" w:rsidRPr="00D50924" w:rsidRDefault="00F577C6" w:rsidP="00C90FA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  <w:r w:rsidR="00C90FA1" w:rsidRPr="00D5092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%</w:t>
            </w:r>
          </w:p>
        </w:tc>
        <w:tc>
          <w:tcPr>
            <w:tcW w:w="2268" w:type="dxa"/>
          </w:tcPr>
          <w:p w:rsidR="00C90FA1" w:rsidRPr="00D50924" w:rsidRDefault="00637667" w:rsidP="00C90FA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67,2</w:t>
            </w:r>
            <w:r w:rsidR="005D69F5" w:rsidRPr="00D5092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="00C90FA1" w:rsidRPr="00D5092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%</w:t>
            </w:r>
          </w:p>
        </w:tc>
        <w:tc>
          <w:tcPr>
            <w:tcW w:w="2268" w:type="dxa"/>
          </w:tcPr>
          <w:p w:rsidR="00C90FA1" w:rsidRPr="00D50924" w:rsidRDefault="005D56D7" w:rsidP="00C90FA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23,5</w:t>
            </w:r>
          </w:p>
        </w:tc>
      </w:tr>
    </w:tbl>
    <w:p w:rsidR="008E4678" w:rsidRDefault="008E4678" w:rsidP="00EF4AB2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68407B" w:rsidRDefault="0068407B" w:rsidP="00EF4AB2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68407B" w:rsidRDefault="0068407B" w:rsidP="00EF4AB2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68407B" w:rsidRDefault="0068407B" w:rsidP="00EF4AB2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0F4855" w:rsidRDefault="000F4855" w:rsidP="000F4855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0F4855">
        <w:rPr>
          <w:rFonts w:ascii="Times New Roman" w:hAnsi="Times New Roman" w:cs="Times New Roman"/>
          <w:b/>
          <w:sz w:val="24"/>
          <w:szCs w:val="24"/>
          <w:lang w:eastAsia="ru-RU"/>
        </w:rPr>
        <w:lastRenderedPageBreak/>
        <w:drawing>
          <wp:inline distT="0" distB="0" distL="0" distR="0">
            <wp:extent cx="6048375" cy="2962275"/>
            <wp:effectExtent l="19050" t="0" r="9525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412002" w:rsidRDefault="00412002" w:rsidP="00412002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0F4855" w:rsidRDefault="000F4855" w:rsidP="00412002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0F4855" w:rsidRDefault="000F4855" w:rsidP="00412002">
      <w:pPr>
        <w:pStyle w:val="a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0F4855">
        <w:rPr>
          <w:rFonts w:ascii="Times New Roman" w:hAnsi="Times New Roman" w:cs="Times New Roman"/>
          <w:sz w:val="24"/>
          <w:szCs w:val="24"/>
          <w:lang w:eastAsia="ru-RU"/>
        </w:rPr>
        <w:drawing>
          <wp:inline distT="0" distB="0" distL="0" distR="0">
            <wp:extent cx="6105525" cy="3095625"/>
            <wp:effectExtent l="19050" t="0" r="9525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412002" w:rsidRPr="00D50924" w:rsidRDefault="00412002" w:rsidP="00412002">
      <w:pPr>
        <w:pStyle w:val="a4"/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D50924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В работе ОГЭ по физике</w:t>
      </w:r>
      <w:r w:rsidR="00260D61">
        <w:rPr>
          <w:rFonts w:ascii="Times New Roman" w:hAnsi="Times New Roman" w:cs="Times New Roman"/>
          <w:sz w:val="24"/>
          <w:szCs w:val="24"/>
          <w:lang w:eastAsia="ru-RU"/>
        </w:rPr>
        <w:t xml:space="preserve"> в 202</w:t>
      </w:r>
      <w:r w:rsidR="007D4849"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Pr="00D50924">
        <w:rPr>
          <w:rFonts w:ascii="Times New Roman" w:hAnsi="Times New Roman" w:cs="Times New Roman"/>
          <w:sz w:val="24"/>
          <w:szCs w:val="24"/>
          <w:lang w:eastAsia="ru-RU"/>
        </w:rPr>
        <w:t xml:space="preserve"> году было </w:t>
      </w:r>
      <w:r w:rsidRPr="00D50924">
        <w:rPr>
          <w:rFonts w:ascii="Times New Roman" w:hAnsi="Times New Roman" w:cs="Times New Roman"/>
          <w:b/>
          <w:sz w:val="24"/>
          <w:szCs w:val="24"/>
          <w:lang w:eastAsia="ru-RU"/>
        </w:rPr>
        <w:t>2</w:t>
      </w:r>
      <w:r w:rsidR="000107FF">
        <w:rPr>
          <w:rFonts w:ascii="Times New Roman" w:hAnsi="Times New Roman" w:cs="Times New Roman"/>
          <w:b/>
          <w:sz w:val="24"/>
          <w:szCs w:val="24"/>
          <w:lang w:eastAsia="ru-RU"/>
        </w:rPr>
        <w:t>2</w:t>
      </w:r>
      <w:r w:rsidRPr="00D50924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з</w:t>
      </w:r>
      <w:r w:rsidRPr="00D50924">
        <w:rPr>
          <w:rFonts w:ascii="Times New Roman" w:hAnsi="Times New Roman" w:cs="Times New Roman"/>
          <w:sz w:val="24"/>
          <w:szCs w:val="24"/>
          <w:lang w:eastAsia="ru-RU"/>
        </w:rPr>
        <w:t>аданий, из них: с кратким ответом—</w:t>
      </w:r>
      <w:r w:rsidR="00EF7DF8">
        <w:rPr>
          <w:rFonts w:ascii="Times New Roman" w:hAnsi="Times New Roman" w:cs="Times New Roman"/>
          <w:b/>
          <w:sz w:val="24"/>
          <w:szCs w:val="24"/>
          <w:lang w:eastAsia="ru-RU"/>
        </w:rPr>
        <w:t>1</w:t>
      </w:r>
      <w:r w:rsidR="000107FF">
        <w:rPr>
          <w:rFonts w:ascii="Times New Roman" w:hAnsi="Times New Roman" w:cs="Times New Roman"/>
          <w:b/>
          <w:sz w:val="24"/>
          <w:szCs w:val="24"/>
          <w:lang w:eastAsia="ru-RU"/>
        </w:rPr>
        <w:t>6</w:t>
      </w:r>
      <w:r w:rsidRPr="00D50924">
        <w:rPr>
          <w:rFonts w:ascii="Times New Roman" w:hAnsi="Times New Roman" w:cs="Times New Roman"/>
          <w:sz w:val="24"/>
          <w:szCs w:val="24"/>
          <w:lang w:eastAsia="ru-RU"/>
        </w:rPr>
        <w:t xml:space="preserve">; заданий с развёрнутым ответом— </w:t>
      </w:r>
      <w:r w:rsidR="000107FF">
        <w:rPr>
          <w:rFonts w:ascii="Times New Roman" w:hAnsi="Times New Roman" w:cs="Times New Roman"/>
          <w:b/>
          <w:sz w:val="24"/>
          <w:szCs w:val="24"/>
          <w:lang w:eastAsia="ru-RU"/>
        </w:rPr>
        <w:t>6</w:t>
      </w:r>
      <w:r w:rsidRPr="00D50924">
        <w:rPr>
          <w:rFonts w:ascii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412002" w:rsidRDefault="00412002" w:rsidP="00412002">
      <w:pPr>
        <w:pStyle w:val="a4"/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  <w:r w:rsidRPr="00D50924">
        <w:rPr>
          <w:rFonts w:ascii="Times New Roman" w:hAnsi="Times New Roman" w:cs="Times New Roman"/>
          <w:sz w:val="24"/>
          <w:szCs w:val="24"/>
          <w:lang w:eastAsia="ru-RU"/>
        </w:rPr>
        <w:t xml:space="preserve">По уровню сложности: заданий базового уровня сложности - </w:t>
      </w:r>
      <w:r w:rsidRPr="00D50924">
        <w:rPr>
          <w:rFonts w:ascii="Times New Roman" w:hAnsi="Times New Roman" w:cs="Times New Roman"/>
          <w:b/>
          <w:sz w:val="24"/>
          <w:szCs w:val="24"/>
          <w:lang w:eastAsia="ru-RU"/>
        </w:rPr>
        <w:t>1</w:t>
      </w:r>
      <w:r w:rsidR="00F55F1B">
        <w:rPr>
          <w:rFonts w:ascii="Times New Roman" w:hAnsi="Times New Roman" w:cs="Times New Roman"/>
          <w:b/>
          <w:sz w:val="24"/>
          <w:szCs w:val="24"/>
          <w:lang w:eastAsia="ru-RU"/>
        </w:rPr>
        <w:t>6</w:t>
      </w:r>
      <w:r w:rsidRPr="00D50924">
        <w:rPr>
          <w:rFonts w:ascii="Times New Roman" w:hAnsi="Times New Roman" w:cs="Times New Roman"/>
          <w:sz w:val="24"/>
          <w:szCs w:val="24"/>
          <w:lang w:eastAsia="ru-RU"/>
        </w:rPr>
        <w:t xml:space="preserve">, повышенного – </w:t>
      </w:r>
      <w:r w:rsidR="00F55F1B">
        <w:rPr>
          <w:rFonts w:ascii="Times New Roman" w:hAnsi="Times New Roman" w:cs="Times New Roman"/>
          <w:b/>
          <w:sz w:val="24"/>
          <w:szCs w:val="24"/>
          <w:lang w:eastAsia="ru-RU"/>
        </w:rPr>
        <w:t>3</w:t>
      </w:r>
      <w:r w:rsidRPr="00D50924">
        <w:rPr>
          <w:rFonts w:ascii="Times New Roman" w:hAnsi="Times New Roman" w:cs="Times New Roman"/>
          <w:sz w:val="24"/>
          <w:szCs w:val="24"/>
          <w:lang w:eastAsia="ru-RU"/>
        </w:rPr>
        <w:t xml:space="preserve">, высокого - </w:t>
      </w:r>
      <w:r w:rsidRPr="00D50924">
        <w:rPr>
          <w:rFonts w:ascii="Times New Roman" w:hAnsi="Times New Roman" w:cs="Times New Roman"/>
          <w:b/>
          <w:sz w:val="24"/>
          <w:szCs w:val="24"/>
          <w:lang w:eastAsia="ru-RU"/>
        </w:rPr>
        <w:t>3</w:t>
      </w:r>
      <w:r w:rsidRPr="00D50924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EF4AB2" w:rsidRDefault="00EF4AB2" w:rsidP="00A075B0">
      <w:pPr>
        <w:pStyle w:val="a4"/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Доля учащихся выполнивших задания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(%):</w:t>
      </w:r>
      <w:proofErr w:type="gramEnd"/>
    </w:p>
    <w:tbl>
      <w:tblPr>
        <w:tblStyle w:val="a3"/>
        <w:tblW w:w="0" w:type="auto"/>
        <w:jc w:val="center"/>
        <w:tblInd w:w="409" w:type="dxa"/>
        <w:tblLook w:val="04A0"/>
      </w:tblPr>
      <w:tblGrid>
        <w:gridCol w:w="2943"/>
        <w:gridCol w:w="3838"/>
        <w:gridCol w:w="3838"/>
      </w:tblGrid>
      <w:tr w:rsidR="00EF4AB2" w:rsidTr="007D4849">
        <w:trPr>
          <w:jc w:val="center"/>
        </w:trPr>
        <w:tc>
          <w:tcPr>
            <w:tcW w:w="2943" w:type="dxa"/>
          </w:tcPr>
          <w:p w:rsidR="00EF4AB2" w:rsidRDefault="00EF4AB2" w:rsidP="00DF3A2F">
            <w:pPr>
              <w:pStyle w:val="a4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Задание: </w:t>
            </w:r>
          </w:p>
        </w:tc>
        <w:tc>
          <w:tcPr>
            <w:tcW w:w="3838" w:type="dxa"/>
          </w:tcPr>
          <w:p w:rsidR="00EF4AB2" w:rsidRPr="00A366E0" w:rsidRDefault="00EF4AB2" w:rsidP="00DF3A2F">
            <w:pPr>
              <w:pStyle w:val="a4"/>
              <w:ind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366E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Неверно </w:t>
            </w:r>
          </w:p>
        </w:tc>
        <w:tc>
          <w:tcPr>
            <w:tcW w:w="3838" w:type="dxa"/>
          </w:tcPr>
          <w:p w:rsidR="00EF4AB2" w:rsidRPr="00A366E0" w:rsidRDefault="00EF4AB2" w:rsidP="00DF3A2F">
            <w:pPr>
              <w:pStyle w:val="a4"/>
              <w:ind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366E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Верно </w:t>
            </w:r>
          </w:p>
        </w:tc>
      </w:tr>
      <w:tr w:rsidR="00EF4AB2" w:rsidTr="007D4849">
        <w:trPr>
          <w:jc w:val="center"/>
        </w:trPr>
        <w:tc>
          <w:tcPr>
            <w:tcW w:w="2943" w:type="dxa"/>
          </w:tcPr>
          <w:p w:rsidR="00EF4AB2" w:rsidRDefault="00EF4AB2" w:rsidP="00DF3A2F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38" w:type="dxa"/>
          </w:tcPr>
          <w:p w:rsidR="00EF4AB2" w:rsidRDefault="008800CD" w:rsidP="00DF3A2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2,1</w:t>
            </w:r>
          </w:p>
        </w:tc>
        <w:tc>
          <w:tcPr>
            <w:tcW w:w="3838" w:type="dxa"/>
          </w:tcPr>
          <w:p w:rsidR="00EF4AB2" w:rsidRDefault="008800CD" w:rsidP="00DF3A2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97,9</w:t>
            </w:r>
          </w:p>
        </w:tc>
      </w:tr>
      <w:tr w:rsidR="00EF4AB2" w:rsidTr="007D4849">
        <w:trPr>
          <w:jc w:val="center"/>
        </w:trPr>
        <w:tc>
          <w:tcPr>
            <w:tcW w:w="2943" w:type="dxa"/>
          </w:tcPr>
          <w:p w:rsidR="00EF4AB2" w:rsidRDefault="00EF4AB2" w:rsidP="00DF3A2F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38" w:type="dxa"/>
          </w:tcPr>
          <w:p w:rsidR="00EF4AB2" w:rsidRDefault="008800CD" w:rsidP="00DF3A2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838" w:type="dxa"/>
          </w:tcPr>
          <w:p w:rsidR="00EF4AB2" w:rsidRDefault="008800CD" w:rsidP="00DF3A2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</w:tr>
      <w:tr w:rsidR="00EF4AB2" w:rsidTr="007D4849">
        <w:trPr>
          <w:jc w:val="center"/>
        </w:trPr>
        <w:tc>
          <w:tcPr>
            <w:tcW w:w="2943" w:type="dxa"/>
          </w:tcPr>
          <w:p w:rsidR="00EF4AB2" w:rsidRDefault="00EF4AB2" w:rsidP="00DF3A2F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38" w:type="dxa"/>
          </w:tcPr>
          <w:p w:rsidR="00EF4AB2" w:rsidRDefault="008800CD" w:rsidP="00DF3A2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10,4</w:t>
            </w:r>
          </w:p>
        </w:tc>
        <w:tc>
          <w:tcPr>
            <w:tcW w:w="3838" w:type="dxa"/>
          </w:tcPr>
          <w:p w:rsidR="00EF4AB2" w:rsidRDefault="008800CD" w:rsidP="00DF3A2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89,6</w:t>
            </w:r>
          </w:p>
        </w:tc>
      </w:tr>
      <w:tr w:rsidR="00EF4AB2" w:rsidTr="007D4849">
        <w:trPr>
          <w:jc w:val="center"/>
        </w:trPr>
        <w:tc>
          <w:tcPr>
            <w:tcW w:w="2943" w:type="dxa"/>
          </w:tcPr>
          <w:p w:rsidR="00EF4AB2" w:rsidRDefault="00EF4AB2" w:rsidP="00DF3A2F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38" w:type="dxa"/>
          </w:tcPr>
          <w:p w:rsidR="00EF4AB2" w:rsidRDefault="008800CD" w:rsidP="00DF3A2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4,2</w:t>
            </w:r>
          </w:p>
        </w:tc>
        <w:tc>
          <w:tcPr>
            <w:tcW w:w="3838" w:type="dxa"/>
          </w:tcPr>
          <w:p w:rsidR="00EF4AB2" w:rsidRDefault="008800CD" w:rsidP="00DF3A2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95,8</w:t>
            </w:r>
          </w:p>
        </w:tc>
      </w:tr>
      <w:tr w:rsidR="00EF4AB2" w:rsidTr="007D4849">
        <w:trPr>
          <w:jc w:val="center"/>
        </w:trPr>
        <w:tc>
          <w:tcPr>
            <w:tcW w:w="2943" w:type="dxa"/>
          </w:tcPr>
          <w:p w:rsidR="00EF4AB2" w:rsidRDefault="00EF4AB2" w:rsidP="00DF3A2F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38" w:type="dxa"/>
          </w:tcPr>
          <w:p w:rsidR="00EF4AB2" w:rsidRDefault="008800CD" w:rsidP="00DF3A2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31,25</w:t>
            </w:r>
          </w:p>
        </w:tc>
        <w:tc>
          <w:tcPr>
            <w:tcW w:w="3838" w:type="dxa"/>
          </w:tcPr>
          <w:p w:rsidR="00EF4AB2" w:rsidRDefault="008800CD" w:rsidP="00DF3A2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68,75</w:t>
            </w:r>
          </w:p>
        </w:tc>
      </w:tr>
      <w:tr w:rsidR="00EF4AB2" w:rsidTr="007D4849">
        <w:trPr>
          <w:jc w:val="center"/>
        </w:trPr>
        <w:tc>
          <w:tcPr>
            <w:tcW w:w="2943" w:type="dxa"/>
          </w:tcPr>
          <w:p w:rsidR="00EF4AB2" w:rsidRDefault="00EF4AB2" w:rsidP="00DF3A2F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38" w:type="dxa"/>
          </w:tcPr>
          <w:p w:rsidR="00EF4AB2" w:rsidRDefault="008800CD" w:rsidP="00DF3A2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39,6</w:t>
            </w:r>
          </w:p>
        </w:tc>
        <w:tc>
          <w:tcPr>
            <w:tcW w:w="3838" w:type="dxa"/>
          </w:tcPr>
          <w:p w:rsidR="00EF4AB2" w:rsidRDefault="008800CD" w:rsidP="00DF3A2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60,4</w:t>
            </w:r>
          </w:p>
        </w:tc>
      </w:tr>
      <w:tr w:rsidR="008800CD" w:rsidTr="007D4849">
        <w:trPr>
          <w:jc w:val="center"/>
        </w:trPr>
        <w:tc>
          <w:tcPr>
            <w:tcW w:w="2943" w:type="dxa"/>
          </w:tcPr>
          <w:p w:rsidR="008800CD" w:rsidRDefault="008800CD" w:rsidP="00DF3A2F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38" w:type="dxa"/>
          </w:tcPr>
          <w:p w:rsidR="008800CD" w:rsidRDefault="008800CD" w:rsidP="007E506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31,25</w:t>
            </w:r>
          </w:p>
        </w:tc>
        <w:tc>
          <w:tcPr>
            <w:tcW w:w="3838" w:type="dxa"/>
          </w:tcPr>
          <w:p w:rsidR="008800CD" w:rsidRDefault="008800CD" w:rsidP="007E506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68,75</w:t>
            </w:r>
          </w:p>
        </w:tc>
      </w:tr>
      <w:tr w:rsidR="008800CD" w:rsidTr="007D4849">
        <w:trPr>
          <w:jc w:val="center"/>
        </w:trPr>
        <w:tc>
          <w:tcPr>
            <w:tcW w:w="2943" w:type="dxa"/>
          </w:tcPr>
          <w:p w:rsidR="008800CD" w:rsidRDefault="008800CD" w:rsidP="00DF3A2F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38" w:type="dxa"/>
          </w:tcPr>
          <w:p w:rsidR="008800CD" w:rsidRDefault="008800CD" w:rsidP="00EC596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10,4</w:t>
            </w:r>
          </w:p>
        </w:tc>
        <w:tc>
          <w:tcPr>
            <w:tcW w:w="3838" w:type="dxa"/>
          </w:tcPr>
          <w:p w:rsidR="008800CD" w:rsidRDefault="008800CD" w:rsidP="00EC596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89,6</w:t>
            </w:r>
          </w:p>
        </w:tc>
      </w:tr>
      <w:tr w:rsidR="008800CD" w:rsidTr="007D4849">
        <w:trPr>
          <w:jc w:val="center"/>
        </w:trPr>
        <w:tc>
          <w:tcPr>
            <w:tcW w:w="2943" w:type="dxa"/>
          </w:tcPr>
          <w:p w:rsidR="008800CD" w:rsidRDefault="008800CD" w:rsidP="00DF3A2F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38" w:type="dxa"/>
          </w:tcPr>
          <w:p w:rsidR="008800CD" w:rsidRDefault="008800CD" w:rsidP="00DF3A2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12,5</w:t>
            </w:r>
          </w:p>
        </w:tc>
        <w:tc>
          <w:tcPr>
            <w:tcW w:w="3838" w:type="dxa"/>
          </w:tcPr>
          <w:p w:rsidR="008800CD" w:rsidRDefault="008800CD" w:rsidP="00DF3A2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87,5</w:t>
            </w:r>
          </w:p>
        </w:tc>
      </w:tr>
      <w:tr w:rsidR="008800CD" w:rsidTr="007D4849">
        <w:trPr>
          <w:jc w:val="center"/>
        </w:trPr>
        <w:tc>
          <w:tcPr>
            <w:tcW w:w="2943" w:type="dxa"/>
          </w:tcPr>
          <w:p w:rsidR="008800CD" w:rsidRDefault="008800CD" w:rsidP="00DF3A2F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38" w:type="dxa"/>
          </w:tcPr>
          <w:p w:rsidR="008800CD" w:rsidRDefault="008800CD" w:rsidP="00DF3A2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37,5</w:t>
            </w:r>
          </w:p>
        </w:tc>
        <w:tc>
          <w:tcPr>
            <w:tcW w:w="3838" w:type="dxa"/>
          </w:tcPr>
          <w:p w:rsidR="008800CD" w:rsidRDefault="008800CD" w:rsidP="00DF3A2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62,5</w:t>
            </w:r>
          </w:p>
        </w:tc>
      </w:tr>
      <w:tr w:rsidR="008800CD" w:rsidTr="007D4849">
        <w:trPr>
          <w:jc w:val="center"/>
        </w:trPr>
        <w:tc>
          <w:tcPr>
            <w:tcW w:w="2943" w:type="dxa"/>
          </w:tcPr>
          <w:p w:rsidR="008800CD" w:rsidRDefault="008800CD" w:rsidP="00DF3A2F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38" w:type="dxa"/>
          </w:tcPr>
          <w:p w:rsidR="008800CD" w:rsidRDefault="008800CD" w:rsidP="006063C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838" w:type="dxa"/>
          </w:tcPr>
          <w:p w:rsidR="008800CD" w:rsidRDefault="008800CD" w:rsidP="006063C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</w:tr>
      <w:tr w:rsidR="008800CD" w:rsidTr="007D4849">
        <w:trPr>
          <w:jc w:val="center"/>
        </w:trPr>
        <w:tc>
          <w:tcPr>
            <w:tcW w:w="2943" w:type="dxa"/>
          </w:tcPr>
          <w:p w:rsidR="008800CD" w:rsidRDefault="008800CD" w:rsidP="00DF3A2F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38" w:type="dxa"/>
          </w:tcPr>
          <w:p w:rsidR="008800CD" w:rsidRDefault="008800CD" w:rsidP="00DF3A2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16,7</w:t>
            </w:r>
          </w:p>
        </w:tc>
        <w:tc>
          <w:tcPr>
            <w:tcW w:w="3838" w:type="dxa"/>
          </w:tcPr>
          <w:p w:rsidR="008800CD" w:rsidRDefault="008800CD" w:rsidP="00DF3A2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83,3</w:t>
            </w:r>
          </w:p>
        </w:tc>
      </w:tr>
      <w:tr w:rsidR="008800CD" w:rsidTr="007D4849">
        <w:trPr>
          <w:jc w:val="center"/>
        </w:trPr>
        <w:tc>
          <w:tcPr>
            <w:tcW w:w="2943" w:type="dxa"/>
          </w:tcPr>
          <w:p w:rsidR="008800CD" w:rsidRDefault="008800CD" w:rsidP="00DF3A2F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38" w:type="dxa"/>
          </w:tcPr>
          <w:p w:rsidR="008800CD" w:rsidRDefault="008800CD" w:rsidP="0073703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10,4</w:t>
            </w:r>
          </w:p>
        </w:tc>
        <w:tc>
          <w:tcPr>
            <w:tcW w:w="3838" w:type="dxa"/>
          </w:tcPr>
          <w:p w:rsidR="008800CD" w:rsidRDefault="008800CD" w:rsidP="0073703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89,6</w:t>
            </w:r>
          </w:p>
        </w:tc>
      </w:tr>
      <w:tr w:rsidR="008800CD" w:rsidTr="007D4849">
        <w:trPr>
          <w:jc w:val="center"/>
        </w:trPr>
        <w:tc>
          <w:tcPr>
            <w:tcW w:w="2943" w:type="dxa"/>
          </w:tcPr>
          <w:p w:rsidR="008800CD" w:rsidRDefault="008800CD" w:rsidP="00DF3A2F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38" w:type="dxa"/>
          </w:tcPr>
          <w:p w:rsidR="008800CD" w:rsidRDefault="008800CD" w:rsidP="00DF3A2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8,3</w:t>
            </w:r>
          </w:p>
        </w:tc>
        <w:tc>
          <w:tcPr>
            <w:tcW w:w="3838" w:type="dxa"/>
          </w:tcPr>
          <w:p w:rsidR="008800CD" w:rsidRDefault="008800CD" w:rsidP="00DF3A2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91,7</w:t>
            </w:r>
          </w:p>
        </w:tc>
      </w:tr>
      <w:tr w:rsidR="008800CD" w:rsidTr="007D4849">
        <w:trPr>
          <w:jc w:val="center"/>
        </w:trPr>
        <w:tc>
          <w:tcPr>
            <w:tcW w:w="2943" w:type="dxa"/>
          </w:tcPr>
          <w:p w:rsidR="008800CD" w:rsidRDefault="008800CD" w:rsidP="00DF3A2F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38" w:type="dxa"/>
          </w:tcPr>
          <w:p w:rsidR="008800CD" w:rsidRDefault="0087682F" w:rsidP="00DF3A2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838" w:type="dxa"/>
          </w:tcPr>
          <w:p w:rsidR="008800CD" w:rsidRDefault="0087682F" w:rsidP="00DF3A2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</w:tr>
      <w:tr w:rsidR="008800CD" w:rsidTr="007D4849">
        <w:trPr>
          <w:jc w:val="center"/>
        </w:trPr>
        <w:tc>
          <w:tcPr>
            <w:tcW w:w="2943" w:type="dxa"/>
          </w:tcPr>
          <w:p w:rsidR="008800CD" w:rsidRDefault="008800CD" w:rsidP="00DF3A2F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38" w:type="dxa"/>
          </w:tcPr>
          <w:p w:rsidR="008800CD" w:rsidRDefault="0087682F" w:rsidP="0087682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6,3</w:t>
            </w:r>
          </w:p>
        </w:tc>
        <w:tc>
          <w:tcPr>
            <w:tcW w:w="3838" w:type="dxa"/>
          </w:tcPr>
          <w:p w:rsidR="008800CD" w:rsidRDefault="0087682F" w:rsidP="00DF3A2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93,7</w:t>
            </w:r>
          </w:p>
        </w:tc>
      </w:tr>
      <w:tr w:rsidR="008800CD" w:rsidTr="007D4849">
        <w:trPr>
          <w:jc w:val="center"/>
        </w:trPr>
        <w:tc>
          <w:tcPr>
            <w:tcW w:w="2943" w:type="dxa"/>
          </w:tcPr>
          <w:p w:rsidR="008800CD" w:rsidRDefault="008800CD" w:rsidP="00DF3A2F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38" w:type="dxa"/>
          </w:tcPr>
          <w:p w:rsidR="008800CD" w:rsidRDefault="000107FF" w:rsidP="00DF3A2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54,2</w:t>
            </w:r>
          </w:p>
        </w:tc>
        <w:tc>
          <w:tcPr>
            <w:tcW w:w="3838" w:type="dxa"/>
          </w:tcPr>
          <w:p w:rsidR="008800CD" w:rsidRDefault="000107FF" w:rsidP="00DF3A2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45,8</w:t>
            </w:r>
          </w:p>
        </w:tc>
      </w:tr>
      <w:tr w:rsidR="008800CD" w:rsidTr="007D4849">
        <w:trPr>
          <w:jc w:val="center"/>
        </w:trPr>
        <w:tc>
          <w:tcPr>
            <w:tcW w:w="2943" w:type="dxa"/>
          </w:tcPr>
          <w:p w:rsidR="008800CD" w:rsidRDefault="008800CD" w:rsidP="00DF3A2F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38" w:type="dxa"/>
          </w:tcPr>
          <w:p w:rsidR="008800CD" w:rsidRDefault="000107FF" w:rsidP="00DF3A2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41,7</w:t>
            </w:r>
          </w:p>
        </w:tc>
        <w:tc>
          <w:tcPr>
            <w:tcW w:w="3838" w:type="dxa"/>
          </w:tcPr>
          <w:p w:rsidR="008800CD" w:rsidRDefault="000107FF" w:rsidP="00DF3A2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58,3</w:t>
            </w:r>
          </w:p>
        </w:tc>
      </w:tr>
      <w:tr w:rsidR="008800CD" w:rsidTr="007D4849">
        <w:trPr>
          <w:jc w:val="center"/>
        </w:trPr>
        <w:tc>
          <w:tcPr>
            <w:tcW w:w="2943" w:type="dxa"/>
          </w:tcPr>
          <w:p w:rsidR="008800CD" w:rsidRDefault="008800CD" w:rsidP="00DF3A2F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38" w:type="dxa"/>
          </w:tcPr>
          <w:p w:rsidR="008800CD" w:rsidRDefault="000107FF" w:rsidP="00DF3A2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3838" w:type="dxa"/>
          </w:tcPr>
          <w:p w:rsidR="008800CD" w:rsidRDefault="000107FF" w:rsidP="00DF3A2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8800CD" w:rsidTr="007D4849">
        <w:trPr>
          <w:jc w:val="center"/>
        </w:trPr>
        <w:tc>
          <w:tcPr>
            <w:tcW w:w="2943" w:type="dxa"/>
          </w:tcPr>
          <w:p w:rsidR="008800CD" w:rsidRDefault="008800CD" w:rsidP="00DF3A2F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38" w:type="dxa"/>
          </w:tcPr>
          <w:p w:rsidR="008800CD" w:rsidRDefault="000107FF" w:rsidP="00DF3A2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838" w:type="dxa"/>
          </w:tcPr>
          <w:p w:rsidR="008800CD" w:rsidRDefault="000107FF" w:rsidP="00DF3A2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</w:tr>
      <w:tr w:rsidR="008800CD" w:rsidTr="007D4849">
        <w:trPr>
          <w:jc w:val="center"/>
        </w:trPr>
        <w:tc>
          <w:tcPr>
            <w:tcW w:w="2943" w:type="dxa"/>
          </w:tcPr>
          <w:p w:rsidR="008800CD" w:rsidRDefault="008800CD" w:rsidP="00DF3A2F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38" w:type="dxa"/>
          </w:tcPr>
          <w:p w:rsidR="008800CD" w:rsidRDefault="002B37FA" w:rsidP="00DF3A2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62,5</w:t>
            </w:r>
          </w:p>
        </w:tc>
        <w:tc>
          <w:tcPr>
            <w:tcW w:w="3838" w:type="dxa"/>
          </w:tcPr>
          <w:p w:rsidR="008800CD" w:rsidRDefault="002B37FA" w:rsidP="00DF3A2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37,5</w:t>
            </w:r>
          </w:p>
        </w:tc>
      </w:tr>
      <w:tr w:rsidR="008800CD" w:rsidTr="007D4849">
        <w:trPr>
          <w:jc w:val="center"/>
        </w:trPr>
        <w:tc>
          <w:tcPr>
            <w:tcW w:w="2943" w:type="dxa"/>
          </w:tcPr>
          <w:p w:rsidR="008800CD" w:rsidRDefault="008800CD" w:rsidP="00DF3A2F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38" w:type="dxa"/>
          </w:tcPr>
          <w:p w:rsidR="008800CD" w:rsidRDefault="002B37FA" w:rsidP="00DF3A2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3838" w:type="dxa"/>
          </w:tcPr>
          <w:p w:rsidR="008800CD" w:rsidRDefault="002B37FA" w:rsidP="00DF3A2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</w:tbl>
    <w:p w:rsidR="00EF4AB2" w:rsidRDefault="00EF4AB2" w:rsidP="00EF4AB2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F4AB2" w:rsidRDefault="00EF4AB2" w:rsidP="00EF4AB2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EF4AB2" w:rsidRDefault="00EF4AB2" w:rsidP="00EF4AB2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AF6EB4" w:rsidRDefault="00AF6EB4" w:rsidP="00EF4AB2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EF4AB2" w:rsidRDefault="00EF4AB2" w:rsidP="00EF4AB2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865B56" w:rsidRDefault="00865B56" w:rsidP="00EF4AB2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865B56" w:rsidRDefault="00865B56" w:rsidP="00EF4AB2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865B56" w:rsidRDefault="00865B56" w:rsidP="00EF4AB2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EF4AB2" w:rsidRDefault="00EF4AB2" w:rsidP="00EF4AB2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FD53E4" w:rsidRDefault="00FD53E4" w:rsidP="00FD53E4">
      <w:pPr>
        <w:pStyle w:val="a4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D53E4">
        <w:rPr>
          <w:rFonts w:ascii="Times New Roman" w:hAnsi="Times New Roman" w:cs="Times New Roman"/>
          <w:b/>
          <w:sz w:val="24"/>
          <w:szCs w:val="24"/>
          <w:lang w:eastAsia="ru-RU"/>
        </w:rPr>
        <w:lastRenderedPageBreak/>
        <w:drawing>
          <wp:inline distT="0" distB="0" distL="0" distR="0">
            <wp:extent cx="8743950" cy="3838575"/>
            <wp:effectExtent l="19050" t="0" r="19050" b="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FD53E4" w:rsidRDefault="00FD53E4" w:rsidP="00FD53E4">
      <w:pPr>
        <w:pStyle w:val="a4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75D21" w:rsidRPr="00D50924" w:rsidRDefault="00E370AE" w:rsidP="00FD53E4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В результате подробного анализа было установлено, что большинство учащихся  не справились с заданиями: </w:t>
      </w:r>
      <w:r w:rsidR="00875D21" w:rsidRPr="00D50924">
        <w:rPr>
          <w:rFonts w:ascii="Times New Roman" w:hAnsi="Times New Roman" w:cs="Times New Roman"/>
          <w:sz w:val="24"/>
          <w:szCs w:val="24"/>
        </w:rPr>
        <w:t xml:space="preserve">№ </w:t>
      </w:r>
      <w:r w:rsidR="00875D21" w:rsidRPr="00FD53E4">
        <w:rPr>
          <w:rFonts w:ascii="Times New Roman" w:hAnsi="Times New Roman" w:cs="Times New Roman"/>
          <w:b/>
          <w:sz w:val="24"/>
          <w:szCs w:val="24"/>
        </w:rPr>
        <w:t>1</w:t>
      </w:r>
      <w:r w:rsidR="00FD53E4" w:rsidRPr="00FD53E4">
        <w:rPr>
          <w:rFonts w:ascii="Times New Roman" w:hAnsi="Times New Roman" w:cs="Times New Roman"/>
          <w:b/>
          <w:sz w:val="24"/>
          <w:szCs w:val="24"/>
        </w:rPr>
        <w:t>7</w:t>
      </w:r>
      <w:r w:rsidR="00250789" w:rsidRPr="00FD53E4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FD53E4" w:rsidRPr="00FD53E4">
        <w:rPr>
          <w:rFonts w:ascii="Times New Roman" w:hAnsi="Times New Roman" w:cs="Times New Roman"/>
          <w:b/>
          <w:sz w:val="24"/>
          <w:szCs w:val="24"/>
        </w:rPr>
        <w:t>21</w:t>
      </w:r>
      <w:r w:rsidR="00875D21" w:rsidRPr="00D50924">
        <w:rPr>
          <w:rFonts w:ascii="Times New Roman" w:hAnsi="Times New Roman" w:cs="Times New Roman"/>
          <w:sz w:val="24"/>
          <w:szCs w:val="24"/>
        </w:rPr>
        <w:t>.</w:t>
      </w:r>
    </w:p>
    <w:p w:rsidR="00875D21" w:rsidRPr="00D50924" w:rsidRDefault="006F54BC" w:rsidP="00875D21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 них</w:t>
      </w:r>
      <w:r w:rsidR="00875D21" w:rsidRPr="00D50924">
        <w:rPr>
          <w:rFonts w:ascii="Times New Roman" w:hAnsi="Times New Roman" w:cs="Times New Roman"/>
          <w:sz w:val="24"/>
          <w:szCs w:val="24"/>
        </w:rPr>
        <w:t xml:space="preserve"> </w:t>
      </w:r>
      <w:r w:rsidR="00FD53E4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задания </w:t>
      </w:r>
      <w:r w:rsidR="00875D21" w:rsidRPr="00D50924">
        <w:rPr>
          <w:rFonts w:ascii="Times New Roman" w:hAnsi="Times New Roman" w:cs="Times New Roman"/>
          <w:sz w:val="24"/>
          <w:szCs w:val="24"/>
        </w:rPr>
        <w:t xml:space="preserve">повышенного </w:t>
      </w:r>
      <w:r>
        <w:rPr>
          <w:rFonts w:ascii="Times New Roman" w:hAnsi="Times New Roman" w:cs="Times New Roman"/>
          <w:sz w:val="24"/>
          <w:szCs w:val="24"/>
        </w:rPr>
        <w:t xml:space="preserve">уровня сложности </w:t>
      </w:r>
      <w:r w:rsidR="00875D21" w:rsidRPr="00D50924">
        <w:rPr>
          <w:rFonts w:ascii="Times New Roman" w:hAnsi="Times New Roman" w:cs="Times New Roman"/>
          <w:sz w:val="24"/>
          <w:szCs w:val="24"/>
        </w:rPr>
        <w:t xml:space="preserve">и </w:t>
      </w:r>
      <w:r w:rsidR="00FD53E4">
        <w:rPr>
          <w:rFonts w:ascii="Times New Roman" w:hAnsi="Times New Roman" w:cs="Times New Roman"/>
          <w:sz w:val="24"/>
          <w:szCs w:val="24"/>
        </w:rPr>
        <w:t>1</w:t>
      </w:r>
      <w:r w:rsidR="00875D21" w:rsidRPr="00D50924">
        <w:rPr>
          <w:rFonts w:ascii="Times New Roman" w:hAnsi="Times New Roman" w:cs="Times New Roman"/>
          <w:sz w:val="24"/>
          <w:szCs w:val="24"/>
        </w:rPr>
        <w:t xml:space="preserve"> – высокого.</w:t>
      </w:r>
      <w:r w:rsidR="00E46C21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BC426F">
        <w:rPr>
          <w:rFonts w:ascii="Times New Roman" w:eastAsia="Calibri" w:hAnsi="Times New Roman" w:cs="Times New Roman"/>
          <w:bCs/>
          <w:sz w:val="24"/>
          <w:szCs w:val="24"/>
        </w:rPr>
        <w:t xml:space="preserve">С </w:t>
      </w:r>
      <w:r w:rsidR="00FD53E4">
        <w:rPr>
          <w:rFonts w:ascii="Times New Roman" w:eastAsia="Calibri" w:hAnsi="Times New Roman" w:cs="Times New Roman"/>
          <w:bCs/>
          <w:sz w:val="24"/>
          <w:szCs w:val="24"/>
        </w:rPr>
        <w:t>1,4, 14, 16</w:t>
      </w:r>
      <w:r w:rsidR="00E370AE">
        <w:rPr>
          <w:rFonts w:ascii="Times New Roman" w:eastAsia="Calibri" w:hAnsi="Times New Roman" w:cs="Times New Roman"/>
          <w:bCs/>
          <w:sz w:val="24"/>
          <w:szCs w:val="24"/>
        </w:rPr>
        <w:t xml:space="preserve"> заданием справились </w:t>
      </w:r>
      <w:r w:rsidR="00FD53E4">
        <w:rPr>
          <w:rFonts w:ascii="Times New Roman" w:eastAsia="Calibri" w:hAnsi="Times New Roman" w:cs="Times New Roman"/>
          <w:bCs/>
          <w:sz w:val="24"/>
          <w:szCs w:val="24"/>
        </w:rPr>
        <w:t xml:space="preserve">более </w:t>
      </w:r>
      <w:r w:rsidR="00E370AE">
        <w:rPr>
          <w:rFonts w:ascii="Times New Roman" w:eastAsia="Calibri" w:hAnsi="Times New Roman" w:cs="Times New Roman"/>
          <w:bCs/>
          <w:sz w:val="24"/>
          <w:szCs w:val="24"/>
        </w:rPr>
        <w:t>9</w:t>
      </w:r>
      <w:r w:rsidR="00FD53E4">
        <w:rPr>
          <w:rFonts w:ascii="Times New Roman" w:eastAsia="Calibri" w:hAnsi="Times New Roman" w:cs="Times New Roman"/>
          <w:bCs/>
          <w:sz w:val="24"/>
          <w:szCs w:val="24"/>
        </w:rPr>
        <w:t>0</w:t>
      </w:r>
      <w:r w:rsidR="00E370AE">
        <w:rPr>
          <w:rFonts w:ascii="Times New Roman" w:eastAsia="Calibri" w:hAnsi="Times New Roman" w:cs="Times New Roman"/>
          <w:bCs/>
          <w:sz w:val="24"/>
          <w:szCs w:val="24"/>
        </w:rPr>
        <w:t xml:space="preserve"> %. </w:t>
      </w:r>
      <w:r w:rsidR="00E46C21">
        <w:rPr>
          <w:rFonts w:ascii="Times New Roman" w:eastAsia="Calibri" w:hAnsi="Times New Roman" w:cs="Times New Roman"/>
          <w:bCs/>
          <w:sz w:val="24"/>
          <w:szCs w:val="24"/>
        </w:rPr>
        <w:t>В 202</w:t>
      </w:r>
      <w:r w:rsidR="00FD53E4">
        <w:rPr>
          <w:rFonts w:ascii="Times New Roman" w:eastAsia="Calibri" w:hAnsi="Times New Roman" w:cs="Times New Roman"/>
          <w:bCs/>
          <w:sz w:val="24"/>
          <w:szCs w:val="24"/>
        </w:rPr>
        <w:t>3-2024</w:t>
      </w:r>
      <w:r w:rsidR="00E46C21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E46C21">
        <w:rPr>
          <w:rFonts w:ascii="Times New Roman" w:eastAsia="Calibri" w:hAnsi="Times New Roman" w:cs="Times New Roman"/>
          <w:bCs/>
          <w:sz w:val="24"/>
          <w:szCs w:val="24"/>
        </w:rPr>
        <w:t>уч.г</w:t>
      </w:r>
      <w:proofErr w:type="spellEnd"/>
      <w:r w:rsidR="00E46C21">
        <w:rPr>
          <w:rFonts w:ascii="Times New Roman" w:eastAsia="Calibri" w:hAnsi="Times New Roman" w:cs="Times New Roman"/>
          <w:bCs/>
          <w:sz w:val="24"/>
          <w:szCs w:val="24"/>
        </w:rPr>
        <w:t xml:space="preserve">. задание </w:t>
      </w:r>
      <w:r w:rsidR="00FD53E4" w:rsidRPr="00FD53E4">
        <w:rPr>
          <w:rFonts w:ascii="Times New Roman" w:hAnsi="Times New Roman" w:cs="Times New Roman"/>
          <w:b/>
          <w:sz w:val="24"/>
          <w:szCs w:val="24"/>
        </w:rPr>
        <w:t>21</w:t>
      </w:r>
      <w:r w:rsidR="00E46C21">
        <w:rPr>
          <w:rFonts w:ascii="Times New Roman" w:hAnsi="Times New Roman" w:cs="Times New Roman"/>
          <w:sz w:val="28"/>
          <w:szCs w:val="28"/>
        </w:rPr>
        <w:t xml:space="preserve"> </w:t>
      </w:r>
      <w:r w:rsidR="00E46C21">
        <w:rPr>
          <w:rFonts w:ascii="Times New Roman" w:eastAsia="Calibri" w:hAnsi="Times New Roman" w:cs="Times New Roman"/>
          <w:bCs/>
          <w:sz w:val="24"/>
          <w:szCs w:val="24"/>
        </w:rPr>
        <w:t>тоже вызывал</w:t>
      </w:r>
      <w:r w:rsidR="00BC426F">
        <w:rPr>
          <w:rFonts w:ascii="Times New Roman" w:eastAsia="Calibri" w:hAnsi="Times New Roman" w:cs="Times New Roman"/>
          <w:bCs/>
          <w:sz w:val="24"/>
          <w:szCs w:val="24"/>
        </w:rPr>
        <w:t>и</w:t>
      </w:r>
      <w:r w:rsidR="00E46C21">
        <w:rPr>
          <w:rFonts w:ascii="Times New Roman" w:eastAsia="Calibri" w:hAnsi="Times New Roman" w:cs="Times New Roman"/>
          <w:bCs/>
          <w:sz w:val="24"/>
          <w:szCs w:val="24"/>
        </w:rPr>
        <w:t xml:space="preserve"> трудности у учащихся.</w:t>
      </w:r>
      <w:r w:rsidR="00C63DA8" w:rsidRPr="00C63DA8">
        <w:rPr>
          <w:rFonts w:ascii="Times New Roman" w:hAnsi="Times New Roman" w:cs="Times New Roman"/>
          <w:sz w:val="24"/>
          <w:szCs w:val="24"/>
        </w:rPr>
        <w:t xml:space="preserve"> </w:t>
      </w:r>
      <w:r w:rsidR="00C63DA8" w:rsidRPr="00D50924">
        <w:rPr>
          <w:rFonts w:ascii="Times New Roman" w:hAnsi="Times New Roman" w:cs="Times New Roman"/>
          <w:sz w:val="24"/>
          <w:szCs w:val="24"/>
        </w:rPr>
        <w:t xml:space="preserve">На данные задания следует обратить особое внимание при подготовке </w:t>
      </w:r>
      <w:proofErr w:type="gramStart"/>
      <w:r w:rsidR="00C63DA8" w:rsidRPr="00D50924">
        <w:rPr>
          <w:rFonts w:ascii="Times New Roman" w:hAnsi="Times New Roman" w:cs="Times New Roman"/>
          <w:sz w:val="24"/>
          <w:szCs w:val="24"/>
        </w:rPr>
        <w:t>обу</w:t>
      </w:r>
      <w:r w:rsidR="00C63DA8">
        <w:rPr>
          <w:rFonts w:ascii="Times New Roman" w:hAnsi="Times New Roman" w:cs="Times New Roman"/>
          <w:sz w:val="24"/>
          <w:szCs w:val="24"/>
        </w:rPr>
        <w:t>чающихся</w:t>
      </w:r>
      <w:proofErr w:type="gramEnd"/>
      <w:r w:rsidR="00C63DA8">
        <w:rPr>
          <w:rFonts w:ascii="Times New Roman" w:hAnsi="Times New Roman" w:cs="Times New Roman"/>
          <w:sz w:val="24"/>
          <w:szCs w:val="24"/>
        </w:rPr>
        <w:t xml:space="preserve"> к сдаче экзамена в 202</w:t>
      </w:r>
      <w:r w:rsidR="00FD53E4">
        <w:rPr>
          <w:rFonts w:ascii="Times New Roman" w:hAnsi="Times New Roman" w:cs="Times New Roman"/>
          <w:sz w:val="24"/>
          <w:szCs w:val="24"/>
        </w:rPr>
        <w:t>5</w:t>
      </w:r>
      <w:r w:rsidR="00C63DA8" w:rsidRPr="00D50924">
        <w:rPr>
          <w:rFonts w:ascii="Times New Roman" w:hAnsi="Times New Roman" w:cs="Times New Roman"/>
          <w:sz w:val="24"/>
          <w:szCs w:val="24"/>
        </w:rPr>
        <w:t>/202</w:t>
      </w:r>
      <w:r w:rsidR="00FD53E4">
        <w:rPr>
          <w:rFonts w:ascii="Times New Roman" w:hAnsi="Times New Roman" w:cs="Times New Roman"/>
          <w:sz w:val="24"/>
          <w:szCs w:val="24"/>
        </w:rPr>
        <w:t>6</w:t>
      </w:r>
      <w:r w:rsidR="00C63DA8" w:rsidRPr="00D50924">
        <w:rPr>
          <w:rFonts w:ascii="Times New Roman" w:hAnsi="Times New Roman" w:cs="Times New Roman"/>
          <w:sz w:val="24"/>
          <w:szCs w:val="24"/>
        </w:rPr>
        <w:t xml:space="preserve"> учебном году.</w:t>
      </w:r>
    </w:p>
    <w:p w:rsidR="000C19CE" w:rsidRDefault="00C84426" w:rsidP="000C19CE">
      <w:pPr>
        <w:pStyle w:val="a4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Задания, вызвавшие наибольшие трудности у учащихся:</w:t>
      </w:r>
    </w:p>
    <w:p w:rsidR="00D205FB" w:rsidRPr="00D205FB" w:rsidRDefault="00D205FB" w:rsidP="00D205F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05FB">
        <w:rPr>
          <w:rFonts w:ascii="Times New Roman" w:eastAsia="Calibri" w:hAnsi="Times New Roman" w:cs="Times New Roman"/>
          <w:sz w:val="24"/>
          <w:szCs w:val="24"/>
        </w:rPr>
        <w:t>В ОГЭ по физике 2025 года задания №17 и №21 относятся к блоку с развернутым ответом (вторая часть), требуя подробного решения или эксперимента.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05FB">
        <w:rPr>
          <w:rFonts w:ascii="Times New Roman" w:eastAsia="Calibri" w:hAnsi="Times New Roman" w:cs="Times New Roman"/>
          <w:sz w:val="24"/>
          <w:szCs w:val="24"/>
        </w:rPr>
        <w:t>Задание №17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05FB">
        <w:rPr>
          <w:rFonts w:ascii="Times New Roman" w:eastAsia="Calibri" w:hAnsi="Times New Roman" w:cs="Times New Roman"/>
          <w:sz w:val="24"/>
          <w:szCs w:val="24"/>
        </w:rPr>
        <w:t>— это лабораторная работа (прямые измерения, работа с оборудованием).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05FB">
        <w:rPr>
          <w:rFonts w:ascii="Times New Roman" w:eastAsia="Calibri" w:hAnsi="Times New Roman" w:cs="Times New Roman"/>
          <w:sz w:val="24"/>
          <w:szCs w:val="24"/>
        </w:rPr>
        <w:t>Задание №21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05FB">
        <w:rPr>
          <w:rFonts w:ascii="Times New Roman" w:eastAsia="Calibri" w:hAnsi="Times New Roman" w:cs="Times New Roman"/>
          <w:sz w:val="24"/>
          <w:szCs w:val="24"/>
        </w:rPr>
        <w:t>— расчетная задача высокого уровня сложности, обычно связанная с темами термодинамики, электромагнетизма или квантовых явлений.</w:t>
      </w:r>
    </w:p>
    <w:p w:rsidR="00D205FB" w:rsidRPr="00D205FB" w:rsidRDefault="00D205FB" w:rsidP="00D205F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05FB">
        <w:rPr>
          <w:rFonts w:ascii="Times New Roman" w:eastAsia="Calibri" w:hAnsi="Times New Roman" w:cs="Times New Roman"/>
          <w:sz w:val="24"/>
          <w:szCs w:val="24"/>
        </w:rPr>
        <w:t>Основные характеристики заданий 2025 года:</w:t>
      </w:r>
    </w:p>
    <w:p w:rsidR="00D205FB" w:rsidRPr="00D205FB" w:rsidRDefault="00D205FB" w:rsidP="00D205F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05FB">
        <w:rPr>
          <w:rFonts w:ascii="Times New Roman" w:eastAsia="Calibri" w:hAnsi="Times New Roman" w:cs="Times New Roman"/>
          <w:sz w:val="24"/>
          <w:szCs w:val="24"/>
        </w:rPr>
        <w:t>Задание №17 (Лабораторная работа):</w:t>
      </w:r>
    </w:p>
    <w:p w:rsidR="00D205FB" w:rsidRPr="00D205FB" w:rsidRDefault="00D205FB" w:rsidP="00D205F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05FB">
        <w:rPr>
          <w:rFonts w:ascii="Times New Roman" w:eastAsia="Calibri" w:hAnsi="Times New Roman" w:cs="Times New Roman"/>
          <w:sz w:val="24"/>
          <w:szCs w:val="24"/>
        </w:rPr>
        <w:t>Суть: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05FB">
        <w:rPr>
          <w:rFonts w:ascii="Times New Roman" w:eastAsia="Calibri" w:hAnsi="Times New Roman" w:cs="Times New Roman"/>
          <w:sz w:val="24"/>
          <w:szCs w:val="24"/>
        </w:rPr>
        <w:t>Сборка экспериментальной установки, проведение прямых измерений физических величин (силы, массы, длины, объема и т.д.).</w:t>
      </w:r>
    </w:p>
    <w:p w:rsidR="00D205FB" w:rsidRPr="00D205FB" w:rsidRDefault="00D205FB" w:rsidP="00D205F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05FB">
        <w:rPr>
          <w:rFonts w:ascii="Times New Roman" w:eastAsia="Calibri" w:hAnsi="Times New Roman" w:cs="Times New Roman"/>
          <w:sz w:val="24"/>
          <w:szCs w:val="24"/>
        </w:rPr>
        <w:t>Требуется: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05FB">
        <w:rPr>
          <w:rFonts w:ascii="Times New Roman" w:eastAsia="Calibri" w:hAnsi="Times New Roman" w:cs="Times New Roman"/>
          <w:sz w:val="24"/>
          <w:szCs w:val="24"/>
        </w:rPr>
        <w:t>Сделать рисунок установки, записать формулу, указать результаты измерений с учетом погрешности прибора.</w:t>
      </w:r>
    </w:p>
    <w:p w:rsidR="00D205FB" w:rsidRPr="00D205FB" w:rsidRDefault="00D205FB" w:rsidP="00D205F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05FB">
        <w:rPr>
          <w:rFonts w:ascii="Times New Roman" w:eastAsia="Calibri" w:hAnsi="Times New Roman" w:cs="Times New Roman"/>
          <w:sz w:val="24"/>
          <w:szCs w:val="24"/>
        </w:rPr>
        <w:t>Примеры: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05FB">
        <w:rPr>
          <w:rFonts w:ascii="Times New Roman" w:eastAsia="Calibri" w:hAnsi="Times New Roman" w:cs="Times New Roman"/>
          <w:sz w:val="24"/>
          <w:szCs w:val="24"/>
        </w:rPr>
        <w:t>Исследование равновесия рычага, определение плотности вещества, измерение КПД наклонной плоскости.</w:t>
      </w:r>
    </w:p>
    <w:p w:rsidR="00D205FB" w:rsidRPr="00D205FB" w:rsidRDefault="00D205FB" w:rsidP="00D205F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05FB">
        <w:rPr>
          <w:rFonts w:ascii="Times New Roman" w:eastAsia="Calibri" w:hAnsi="Times New Roman" w:cs="Times New Roman"/>
          <w:sz w:val="24"/>
          <w:szCs w:val="24"/>
        </w:rPr>
        <w:t>Задание №21 (Расчетная задача):</w:t>
      </w:r>
    </w:p>
    <w:p w:rsidR="00D205FB" w:rsidRPr="00D205FB" w:rsidRDefault="00D205FB" w:rsidP="00D205F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05FB">
        <w:rPr>
          <w:rFonts w:ascii="Times New Roman" w:eastAsia="Calibri" w:hAnsi="Times New Roman" w:cs="Times New Roman"/>
          <w:sz w:val="24"/>
          <w:szCs w:val="24"/>
        </w:rPr>
        <w:lastRenderedPageBreak/>
        <w:t>Суть: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05FB">
        <w:rPr>
          <w:rFonts w:ascii="Times New Roman" w:eastAsia="Calibri" w:hAnsi="Times New Roman" w:cs="Times New Roman"/>
          <w:sz w:val="24"/>
          <w:szCs w:val="24"/>
        </w:rPr>
        <w:t>Решение сложной физической задачи, требующей применения законов из нескольких разделов физики.</w:t>
      </w:r>
    </w:p>
    <w:p w:rsidR="00D205FB" w:rsidRPr="00D205FB" w:rsidRDefault="00D205FB" w:rsidP="00D205F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05FB">
        <w:rPr>
          <w:rFonts w:ascii="Times New Roman" w:eastAsia="Calibri" w:hAnsi="Times New Roman" w:cs="Times New Roman"/>
          <w:sz w:val="24"/>
          <w:szCs w:val="24"/>
        </w:rPr>
        <w:t>Требуется: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05FB">
        <w:rPr>
          <w:rFonts w:ascii="Times New Roman" w:eastAsia="Calibri" w:hAnsi="Times New Roman" w:cs="Times New Roman"/>
          <w:sz w:val="24"/>
          <w:szCs w:val="24"/>
        </w:rPr>
        <w:t>Полная запись условия (Дано), формулы, математические преобразования и числовой ответ с единицами измерения.</w:t>
      </w:r>
    </w:p>
    <w:p w:rsidR="00D205FB" w:rsidRPr="00D205FB" w:rsidRDefault="00D205FB" w:rsidP="00D205F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05FB">
        <w:rPr>
          <w:rFonts w:ascii="Times New Roman" w:eastAsia="Calibri" w:hAnsi="Times New Roman" w:cs="Times New Roman"/>
          <w:sz w:val="24"/>
          <w:szCs w:val="24"/>
        </w:rPr>
        <w:t>Примеры тем: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05FB">
        <w:rPr>
          <w:rFonts w:ascii="Times New Roman" w:eastAsia="Calibri" w:hAnsi="Times New Roman" w:cs="Times New Roman"/>
          <w:sz w:val="24"/>
          <w:szCs w:val="24"/>
        </w:rPr>
        <w:t>Тепловые явления (уравнение теплового баланса), электродинамика (расчет цепей), атомная/ядерная физика (радиоактивный распад, реакции).</w:t>
      </w:r>
    </w:p>
    <w:p w:rsidR="00D205FB" w:rsidRPr="00D205FB" w:rsidRDefault="00D205FB" w:rsidP="00D205F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05FB">
        <w:rPr>
          <w:rFonts w:ascii="Times New Roman" w:eastAsia="Calibri" w:hAnsi="Times New Roman" w:cs="Times New Roman"/>
          <w:sz w:val="24"/>
          <w:szCs w:val="24"/>
        </w:rPr>
        <w:t>Оба задания оцениваются высоким баллом (обычно до 3 баллов каждое) и требуют строгого оформления в бланке №2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C90FA1" w:rsidRPr="0077306F" w:rsidRDefault="00C90FA1" w:rsidP="00C90FA1">
      <w:pPr>
        <w:pStyle w:val="a4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306F">
        <w:rPr>
          <w:rFonts w:ascii="Times New Roman" w:hAnsi="Times New Roman" w:cs="Times New Roman"/>
          <w:b/>
          <w:sz w:val="24"/>
          <w:szCs w:val="24"/>
        </w:rPr>
        <w:t xml:space="preserve">У </w:t>
      </w:r>
      <w:proofErr w:type="gramStart"/>
      <w:r w:rsidRPr="0077306F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77306F">
        <w:rPr>
          <w:rFonts w:ascii="Times New Roman" w:hAnsi="Times New Roman" w:cs="Times New Roman"/>
          <w:b/>
          <w:sz w:val="24"/>
          <w:szCs w:val="24"/>
        </w:rPr>
        <w:t xml:space="preserve"> необходимо развивать следующие умения и навыки: </w:t>
      </w:r>
    </w:p>
    <w:p w:rsidR="00C90FA1" w:rsidRPr="00D50924" w:rsidRDefault="00C90FA1" w:rsidP="00C90FA1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0924">
        <w:rPr>
          <w:rFonts w:ascii="Times New Roman" w:hAnsi="Times New Roman" w:cs="Times New Roman"/>
          <w:sz w:val="24"/>
          <w:szCs w:val="24"/>
        </w:rPr>
        <w:t>- развивать использования понятийного аппарата курса физики;</w:t>
      </w:r>
    </w:p>
    <w:p w:rsidR="00C90FA1" w:rsidRPr="00D50924" w:rsidRDefault="00C90FA1" w:rsidP="00C90FA1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0924">
        <w:rPr>
          <w:rFonts w:ascii="Times New Roman" w:hAnsi="Times New Roman" w:cs="Times New Roman"/>
          <w:sz w:val="24"/>
          <w:szCs w:val="24"/>
        </w:rPr>
        <w:t>- определять последовательность физических процессов, явлений, объектов;</w:t>
      </w:r>
    </w:p>
    <w:p w:rsidR="00C90FA1" w:rsidRPr="00D50924" w:rsidRDefault="00C90FA1" w:rsidP="00C90FA1">
      <w:pPr>
        <w:pStyle w:val="a4"/>
        <w:ind w:firstLine="567"/>
        <w:jc w:val="both"/>
        <w:rPr>
          <w:rStyle w:val="fontstyle01"/>
          <w:rFonts w:ascii="Times New Roman" w:hAnsi="Times New Roman" w:cs="Times New Roman"/>
          <w:sz w:val="24"/>
          <w:szCs w:val="24"/>
        </w:rPr>
      </w:pPr>
      <w:r w:rsidRPr="00D50924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D50924">
        <w:rPr>
          <w:rStyle w:val="fontstyle01"/>
          <w:rFonts w:ascii="Times New Roman" w:hAnsi="Times New Roman" w:cs="Times New Roman"/>
          <w:sz w:val="24"/>
          <w:szCs w:val="24"/>
        </w:rPr>
        <w:t xml:space="preserve">грамотно применять научные термины, понятия, теории, законы для объяснения наблюдаемых физических объектов, явлений и процессов; </w:t>
      </w:r>
    </w:p>
    <w:p w:rsidR="00C90FA1" w:rsidRPr="00D50924" w:rsidRDefault="00C90FA1" w:rsidP="00C90FA1">
      <w:pPr>
        <w:pStyle w:val="a4"/>
        <w:ind w:firstLine="567"/>
        <w:jc w:val="both"/>
        <w:rPr>
          <w:rStyle w:val="fontstyle01"/>
          <w:rFonts w:ascii="Times New Roman" w:hAnsi="Times New Roman" w:cs="Times New Roman"/>
          <w:sz w:val="24"/>
          <w:szCs w:val="24"/>
        </w:rPr>
      </w:pPr>
      <w:r w:rsidRPr="00D50924">
        <w:rPr>
          <w:rStyle w:val="fontstyle01"/>
          <w:rFonts w:ascii="Times New Roman" w:hAnsi="Times New Roman" w:cs="Times New Roman"/>
          <w:sz w:val="24"/>
          <w:szCs w:val="24"/>
        </w:rPr>
        <w:t>- проводить множественный выбор;</w:t>
      </w:r>
    </w:p>
    <w:p w:rsidR="00C90FA1" w:rsidRPr="00D50924" w:rsidRDefault="00C90FA1" w:rsidP="00C90FA1">
      <w:pPr>
        <w:pStyle w:val="a4"/>
        <w:ind w:firstLine="567"/>
        <w:jc w:val="both"/>
        <w:rPr>
          <w:rStyle w:val="fontstyle01"/>
          <w:rFonts w:ascii="Times New Roman" w:hAnsi="Times New Roman" w:cs="Times New Roman"/>
          <w:sz w:val="24"/>
          <w:szCs w:val="24"/>
        </w:rPr>
      </w:pPr>
      <w:r w:rsidRPr="00D50924">
        <w:rPr>
          <w:rStyle w:val="fontstyle01"/>
          <w:rFonts w:ascii="Times New Roman" w:hAnsi="Times New Roman" w:cs="Times New Roman"/>
          <w:sz w:val="24"/>
          <w:szCs w:val="24"/>
        </w:rPr>
        <w:t xml:space="preserve">- включать в физический текст пропущенные термины и понятия из числа </w:t>
      </w:r>
      <w:proofErr w:type="gramStart"/>
      <w:r w:rsidRPr="00D50924">
        <w:rPr>
          <w:rStyle w:val="fontstyle01"/>
          <w:rFonts w:ascii="Times New Roman" w:hAnsi="Times New Roman" w:cs="Times New Roman"/>
          <w:sz w:val="24"/>
          <w:szCs w:val="24"/>
        </w:rPr>
        <w:t>предложенных</w:t>
      </w:r>
      <w:proofErr w:type="gramEnd"/>
      <w:r w:rsidRPr="00D50924">
        <w:rPr>
          <w:rStyle w:val="fontstyle01"/>
          <w:rFonts w:ascii="Times New Roman" w:hAnsi="Times New Roman" w:cs="Times New Roman"/>
          <w:sz w:val="24"/>
          <w:szCs w:val="24"/>
        </w:rPr>
        <w:t>;</w:t>
      </w:r>
    </w:p>
    <w:p w:rsidR="00C90FA1" w:rsidRDefault="00C90FA1" w:rsidP="00C90FA1">
      <w:pPr>
        <w:pStyle w:val="a4"/>
        <w:ind w:firstLine="567"/>
        <w:jc w:val="both"/>
        <w:rPr>
          <w:rStyle w:val="fontstyle01"/>
          <w:rFonts w:ascii="Times New Roman" w:hAnsi="Times New Roman" w:cs="Times New Roman"/>
          <w:sz w:val="24"/>
          <w:szCs w:val="24"/>
        </w:rPr>
      </w:pPr>
      <w:r w:rsidRPr="00D50924">
        <w:rPr>
          <w:rStyle w:val="fontstyle01"/>
          <w:rFonts w:ascii="Times New Roman" w:hAnsi="Times New Roman" w:cs="Times New Roman"/>
          <w:sz w:val="24"/>
          <w:szCs w:val="24"/>
        </w:rPr>
        <w:t>- устанавливать соответствие критическому анализу полученной информации и пользоваться простейшими способами оценки её достоверности;</w:t>
      </w:r>
    </w:p>
    <w:p w:rsidR="0077306F" w:rsidRPr="0077306F" w:rsidRDefault="0077306F" w:rsidP="0077306F">
      <w:pPr>
        <w:pStyle w:val="a4"/>
        <w:ind w:firstLine="567"/>
        <w:jc w:val="both"/>
        <w:rPr>
          <w:rStyle w:val="fontstyle01"/>
          <w:rFonts w:ascii="Times New Roman" w:eastAsia="Liberation Serif" w:hAnsi="Times New Roman" w:cs="Times New Roman"/>
          <w:color w:val="auto"/>
          <w:sz w:val="24"/>
          <w:szCs w:val="24"/>
        </w:rPr>
      </w:pPr>
      <w:r>
        <w:rPr>
          <w:rStyle w:val="Other1"/>
          <w:rFonts w:ascii="Times New Roman" w:hAnsi="Times New Roman" w:cs="Times New Roman"/>
          <w:sz w:val="24"/>
          <w:szCs w:val="24"/>
        </w:rPr>
        <w:t>- р</w:t>
      </w:r>
      <w:r w:rsidRPr="00D50924">
        <w:rPr>
          <w:rStyle w:val="Other1"/>
          <w:rFonts w:ascii="Times New Roman" w:hAnsi="Times New Roman" w:cs="Times New Roman"/>
          <w:sz w:val="24"/>
          <w:szCs w:val="24"/>
        </w:rPr>
        <w:t>азличать словесную формулировку и математическое выражение закона, формулы, связывающие данную физическую величину с другими величинами</w:t>
      </w:r>
      <w:r>
        <w:rPr>
          <w:rStyle w:val="Other1"/>
          <w:rFonts w:ascii="Times New Roman" w:hAnsi="Times New Roman" w:cs="Times New Roman"/>
          <w:sz w:val="24"/>
          <w:szCs w:val="24"/>
        </w:rPr>
        <w:t>;</w:t>
      </w:r>
    </w:p>
    <w:p w:rsidR="00C90FA1" w:rsidRPr="00D50924" w:rsidRDefault="00C90FA1" w:rsidP="00C90FA1">
      <w:pPr>
        <w:pStyle w:val="a4"/>
        <w:ind w:firstLine="567"/>
        <w:jc w:val="both"/>
        <w:rPr>
          <w:rStyle w:val="fontstyle01"/>
          <w:rFonts w:ascii="Times New Roman" w:hAnsi="Times New Roman" w:cs="Times New Roman"/>
          <w:sz w:val="24"/>
          <w:szCs w:val="24"/>
        </w:rPr>
      </w:pPr>
      <w:r w:rsidRPr="00D50924">
        <w:rPr>
          <w:rStyle w:val="fontstyle01"/>
          <w:rFonts w:ascii="Times New Roman" w:hAnsi="Times New Roman" w:cs="Times New Roman"/>
          <w:sz w:val="24"/>
          <w:szCs w:val="24"/>
        </w:rPr>
        <w:t>- работать со статистическими данными, представленными в табличной, графической форме;</w:t>
      </w:r>
    </w:p>
    <w:p w:rsidR="0077306F" w:rsidRDefault="00C90FA1" w:rsidP="0077306F">
      <w:pPr>
        <w:pStyle w:val="a4"/>
        <w:ind w:firstLine="567"/>
        <w:jc w:val="both"/>
        <w:rPr>
          <w:rStyle w:val="fontstyle01"/>
          <w:rFonts w:ascii="Times New Roman" w:hAnsi="Times New Roman" w:cs="Times New Roman"/>
          <w:sz w:val="24"/>
          <w:szCs w:val="24"/>
        </w:rPr>
      </w:pPr>
      <w:r w:rsidRPr="00D50924">
        <w:rPr>
          <w:rStyle w:val="fontstyle01"/>
          <w:rFonts w:ascii="Times New Roman" w:hAnsi="Times New Roman" w:cs="Times New Roman"/>
          <w:sz w:val="24"/>
          <w:szCs w:val="24"/>
        </w:rPr>
        <w:t>- решать учебные задачи физического содержания: проводить</w:t>
      </w:r>
      <w:r w:rsidR="0077306F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Pr="00D50924">
        <w:rPr>
          <w:rStyle w:val="fontstyle01"/>
          <w:rFonts w:ascii="Times New Roman" w:hAnsi="Times New Roman" w:cs="Times New Roman"/>
          <w:sz w:val="24"/>
          <w:szCs w:val="24"/>
        </w:rPr>
        <w:t>качественные и количественные расчёты, делать выводы на о</w:t>
      </w:r>
      <w:r w:rsidR="0077306F">
        <w:rPr>
          <w:rStyle w:val="fontstyle01"/>
          <w:rFonts w:ascii="Times New Roman" w:hAnsi="Times New Roman" w:cs="Times New Roman"/>
          <w:sz w:val="24"/>
          <w:szCs w:val="24"/>
        </w:rPr>
        <w:t>сновании полученных результатов;</w:t>
      </w:r>
    </w:p>
    <w:p w:rsidR="0077306F" w:rsidRPr="0077306F" w:rsidRDefault="0077306F" w:rsidP="0077306F">
      <w:pPr>
        <w:pStyle w:val="a4"/>
        <w:ind w:firstLine="567"/>
        <w:jc w:val="both"/>
        <w:rPr>
          <w:rStyle w:val="Other1"/>
          <w:rFonts w:ascii="Times New Roman" w:eastAsiaTheme="minorHAnsi" w:hAnsi="Times New Roman" w:cs="Times New Roman"/>
          <w:color w:val="000000"/>
          <w:sz w:val="24"/>
          <w:szCs w:val="24"/>
        </w:rPr>
      </w:pPr>
      <w:r>
        <w:rPr>
          <w:rStyle w:val="fontstyle01"/>
          <w:rFonts w:ascii="Times New Roman" w:hAnsi="Times New Roman" w:cs="Times New Roman"/>
          <w:sz w:val="24"/>
          <w:szCs w:val="24"/>
        </w:rPr>
        <w:t xml:space="preserve">- </w:t>
      </w:r>
      <w:r>
        <w:rPr>
          <w:rStyle w:val="Other1"/>
          <w:rFonts w:ascii="Times New Roman" w:hAnsi="Times New Roman" w:cs="Times New Roman"/>
          <w:sz w:val="24"/>
          <w:szCs w:val="24"/>
        </w:rPr>
        <w:t>в</w:t>
      </w:r>
      <w:r w:rsidRPr="00D50924">
        <w:rPr>
          <w:rStyle w:val="Other1"/>
          <w:rFonts w:ascii="Times New Roman" w:hAnsi="Times New Roman" w:cs="Times New Roman"/>
          <w:sz w:val="24"/>
          <w:szCs w:val="24"/>
        </w:rPr>
        <w:t>ычислять значение величины при анализе явлений с использованием законов и формул</w:t>
      </w:r>
      <w:r>
        <w:rPr>
          <w:rStyle w:val="Other1"/>
          <w:rFonts w:ascii="Times New Roman" w:hAnsi="Times New Roman" w:cs="Times New Roman"/>
          <w:sz w:val="24"/>
          <w:szCs w:val="24"/>
        </w:rPr>
        <w:t>;</w:t>
      </w:r>
    </w:p>
    <w:p w:rsidR="0077306F" w:rsidRPr="00D50924" w:rsidRDefault="0077306F" w:rsidP="0077306F">
      <w:pPr>
        <w:pStyle w:val="a4"/>
        <w:ind w:firstLine="567"/>
        <w:jc w:val="both"/>
        <w:rPr>
          <w:rStyle w:val="Other1"/>
          <w:rFonts w:ascii="Times New Roman" w:hAnsi="Times New Roman" w:cs="Times New Roman"/>
          <w:sz w:val="24"/>
          <w:szCs w:val="24"/>
        </w:rPr>
      </w:pPr>
      <w:r w:rsidRPr="00D50924">
        <w:rPr>
          <w:rStyle w:val="Other1"/>
          <w:rFonts w:ascii="Times New Roman" w:hAnsi="Times New Roman" w:cs="Times New Roman"/>
          <w:sz w:val="24"/>
          <w:szCs w:val="24"/>
        </w:rPr>
        <w:t xml:space="preserve">- </w:t>
      </w:r>
      <w:r>
        <w:rPr>
          <w:rStyle w:val="Other1"/>
          <w:rFonts w:ascii="Times New Roman" w:hAnsi="Times New Roman" w:cs="Times New Roman"/>
          <w:sz w:val="24"/>
          <w:szCs w:val="24"/>
        </w:rPr>
        <w:t>р</w:t>
      </w:r>
      <w:r w:rsidRPr="00D50924">
        <w:rPr>
          <w:rStyle w:val="Other1"/>
          <w:rFonts w:ascii="Times New Roman" w:hAnsi="Times New Roman" w:cs="Times New Roman"/>
          <w:sz w:val="24"/>
          <w:szCs w:val="24"/>
        </w:rPr>
        <w:t>ешать расчётные задачи, используя законы и формулы, связывающие физические величины (комбинированная задача)</w:t>
      </w:r>
      <w:r>
        <w:rPr>
          <w:rStyle w:val="Other1"/>
          <w:rFonts w:ascii="Times New Roman" w:hAnsi="Times New Roman" w:cs="Times New Roman"/>
          <w:sz w:val="24"/>
          <w:szCs w:val="24"/>
        </w:rPr>
        <w:t>;</w:t>
      </w:r>
    </w:p>
    <w:p w:rsidR="0077306F" w:rsidRPr="00D50924" w:rsidRDefault="0077306F" w:rsidP="0077306F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0924">
        <w:rPr>
          <w:rStyle w:val="Other1"/>
          <w:rFonts w:ascii="Times New Roman" w:hAnsi="Times New Roman" w:cs="Times New Roman"/>
          <w:sz w:val="24"/>
          <w:szCs w:val="24"/>
        </w:rPr>
        <w:t>-</w:t>
      </w:r>
      <w:r>
        <w:rPr>
          <w:rStyle w:val="Other1"/>
          <w:rFonts w:ascii="Times New Roman" w:hAnsi="Times New Roman" w:cs="Times New Roman"/>
          <w:sz w:val="24"/>
          <w:szCs w:val="24"/>
        </w:rPr>
        <w:t>п</w:t>
      </w:r>
      <w:r w:rsidRPr="00D50924">
        <w:rPr>
          <w:rStyle w:val="Other1"/>
          <w:rFonts w:ascii="Times New Roman" w:hAnsi="Times New Roman" w:cs="Times New Roman"/>
          <w:sz w:val="24"/>
          <w:szCs w:val="24"/>
        </w:rPr>
        <w:t>роводить прямые измерения физических величин с использованием измерительных приборов, правильно составлять схемы включения прибора в экспериментальную установку, проводить серию измерений</w:t>
      </w:r>
      <w:r>
        <w:rPr>
          <w:rStyle w:val="Other1"/>
          <w:rFonts w:ascii="Times New Roman" w:hAnsi="Times New Roman" w:cs="Times New Roman"/>
          <w:sz w:val="24"/>
          <w:szCs w:val="24"/>
        </w:rPr>
        <w:t xml:space="preserve">. </w:t>
      </w:r>
    </w:p>
    <w:p w:rsidR="00C90FA1" w:rsidRPr="00D50924" w:rsidRDefault="00C90FA1" w:rsidP="0077306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91786B" w:rsidRPr="00D50924" w:rsidRDefault="00C90FA1" w:rsidP="000F3181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0924">
        <w:rPr>
          <w:rFonts w:ascii="Times New Roman" w:hAnsi="Times New Roman" w:cs="Times New Roman"/>
          <w:sz w:val="24"/>
          <w:szCs w:val="24"/>
        </w:rPr>
        <w:t xml:space="preserve">При подготовке учащихся следует уделить особое внимание </w:t>
      </w:r>
      <w:r w:rsidR="0077306F" w:rsidRPr="00D50924">
        <w:rPr>
          <w:rFonts w:ascii="Times New Roman" w:hAnsi="Times New Roman" w:cs="Times New Roman"/>
          <w:sz w:val="24"/>
          <w:szCs w:val="24"/>
        </w:rPr>
        <w:t>формированию умений решения расчетных задач с применением формул из разных разделов физики</w:t>
      </w:r>
      <w:r w:rsidR="0077306F">
        <w:rPr>
          <w:rFonts w:ascii="Times New Roman" w:hAnsi="Times New Roman" w:cs="Times New Roman"/>
          <w:sz w:val="24"/>
          <w:szCs w:val="24"/>
        </w:rPr>
        <w:t>;</w:t>
      </w:r>
      <w:r w:rsidR="0077306F" w:rsidRPr="00D50924">
        <w:rPr>
          <w:rFonts w:ascii="Times New Roman" w:hAnsi="Times New Roman" w:cs="Times New Roman"/>
          <w:sz w:val="24"/>
          <w:szCs w:val="24"/>
        </w:rPr>
        <w:t xml:space="preserve"> </w:t>
      </w:r>
      <w:r w:rsidR="0077306F">
        <w:rPr>
          <w:rFonts w:ascii="Times New Roman" w:hAnsi="Times New Roman" w:cs="Times New Roman"/>
          <w:sz w:val="24"/>
          <w:szCs w:val="24"/>
        </w:rPr>
        <w:t>вопросам</w:t>
      </w:r>
      <w:r w:rsidRPr="00D50924">
        <w:rPr>
          <w:rFonts w:ascii="Times New Roman" w:hAnsi="Times New Roman" w:cs="Times New Roman"/>
          <w:sz w:val="24"/>
          <w:szCs w:val="24"/>
        </w:rPr>
        <w:t xml:space="preserve"> механики, термодинамики, электродинамики, ядерной физики, решению физических задач, а также работе с информацией и заданиям с развернутым ответом. </w:t>
      </w:r>
    </w:p>
    <w:sectPr w:rsidR="0091786B" w:rsidRPr="00D50924" w:rsidSect="00C90FA1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9C64AF"/>
    <w:multiLevelType w:val="multilevel"/>
    <w:tmpl w:val="BEFC5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D9C76DF"/>
    <w:multiLevelType w:val="hybridMultilevel"/>
    <w:tmpl w:val="4C28E8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32D1229"/>
    <w:multiLevelType w:val="hybridMultilevel"/>
    <w:tmpl w:val="A3380BE4"/>
    <w:lvl w:ilvl="0" w:tplc="0419000F">
      <w:start w:val="1"/>
      <w:numFmt w:val="decimal"/>
      <w:lvlText w:val="%1."/>
      <w:lvlJc w:val="left"/>
      <w:pPr>
        <w:ind w:left="305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FA60DD"/>
    <w:multiLevelType w:val="hybridMultilevel"/>
    <w:tmpl w:val="FBB2A3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023D9"/>
    <w:rsid w:val="000107FF"/>
    <w:rsid w:val="00015C09"/>
    <w:rsid w:val="000549DC"/>
    <w:rsid w:val="00096C4E"/>
    <w:rsid w:val="000C19CE"/>
    <w:rsid w:val="000D6339"/>
    <w:rsid w:val="000F3181"/>
    <w:rsid w:val="000F4855"/>
    <w:rsid w:val="001005DF"/>
    <w:rsid w:val="00127357"/>
    <w:rsid w:val="001B0DE5"/>
    <w:rsid w:val="001D759B"/>
    <w:rsid w:val="002023D9"/>
    <w:rsid w:val="00210AC5"/>
    <w:rsid w:val="00227F3E"/>
    <w:rsid w:val="00246AE8"/>
    <w:rsid w:val="00250789"/>
    <w:rsid w:val="00260D61"/>
    <w:rsid w:val="002B37FA"/>
    <w:rsid w:val="002F7B4F"/>
    <w:rsid w:val="00304B63"/>
    <w:rsid w:val="00305496"/>
    <w:rsid w:val="00315B5C"/>
    <w:rsid w:val="0032319E"/>
    <w:rsid w:val="003242EE"/>
    <w:rsid w:val="00357E7C"/>
    <w:rsid w:val="0037413B"/>
    <w:rsid w:val="0038218F"/>
    <w:rsid w:val="00412002"/>
    <w:rsid w:val="004A68F0"/>
    <w:rsid w:val="005205B7"/>
    <w:rsid w:val="00570AB7"/>
    <w:rsid w:val="005C07CE"/>
    <w:rsid w:val="005D56D7"/>
    <w:rsid w:val="005D69F5"/>
    <w:rsid w:val="00634F93"/>
    <w:rsid w:val="00635FE2"/>
    <w:rsid w:val="00637667"/>
    <w:rsid w:val="0065242F"/>
    <w:rsid w:val="006758EA"/>
    <w:rsid w:val="0068407B"/>
    <w:rsid w:val="006A0C70"/>
    <w:rsid w:val="006F54BC"/>
    <w:rsid w:val="0070216C"/>
    <w:rsid w:val="0077306F"/>
    <w:rsid w:val="007A5920"/>
    <w:rsid w:val="007B6448"/>
    <w:rsid w:val="007D3D39"/>
    <w:rsid w:val="007D4849"/>
    <w:rsid w:val="007F548C"/>
    <w:rsid w:val="00861D55"/>
    <w:rsid w:val="00865B56"/>
    <w:rsid w:val="00875D21"/>
    <w:rsid w:val="0087682F"/>
    <w:rsid w:val="008800CD"/>
    <w:rsid w:val="008E4678"/>
    <w:rsid w:val="0091786B"/>
    <w:rsid w:val="009608C8"/>
    <w:rsid w:val="009B7E31"/>
    <w:rsid w:val="00A075B0"/>
    <w:rsid w:val="00A8457A"/>
    <w:rsid w:val="00AB5121"/>
    <w:rsid w:val="00AF6EB4"/>
    <w:rsid w:val="00B77D1B"/>
    <w:rsid w:val="00BC426F"/>
    <w:rsid w:val="00BC484F"/>
    <w:rsid w:val="00C544EC"/>
    <w:rsid w:val="00C57BEA"/>
    <w:rsid w:val="00C63DA8"/>
    <w:rsid w:val="00C70E6C"/>
    <w:rsid w:val="00C84426"/>
    <w:rsid w:val="00C90FA1"/>
    <w:rsid w:val="00CA5574"/>
    <w:rsid w:val="00CA6902"/>
    <w:rsid w:val="00CC46A8"/>
    <w:rsid w:val="00CF62DE"/>
    <w:rsid w:val="00D125C1"/>
    <w:rsid w:val="00D205FB"/>
    <w:rsid w:val="00D50924"/>
    <w:rsid w:val="00D94A31"/>
    <w:rsid w:val="00DA6041"/>
    <w:rsid w:val="00DD17C9"/>
    <w:rsid w:val="00DE535C"/>
    <w:rsid w:val="00E370AE"/>
    <w:rsid w:val="00E46C21"/>
    <w:rsid w:val="00E521DC"/>
    <w:rsid w:val="00E65B3A"/>
    <w:rsid w:val="00ED21A9"/>
    <w:rsid w:val="00EF4AB2"/>
    <w:rsid w:val="00EF78CF"/>
    <w:rsid w:val="00EF7DF8"/>
    <w:rsid w:val="00F24D33"/>
    <w:rsid w:val="00F4301A"/>
    <w:rsid w:val="00F55F1B"/>
    <w:rsid w:val="00F577C6"/>
    <w:rsid w:val="00F9355E"/>
    <w:rsid w:val="00FD53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0F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0F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C90FA1"/>
    <w:pPr>
      <w:spacing w:after="0" w:line="240" w:lineRule="auto"/>
    </w:pPr>
  </w:style>
  <w:style w:type="character" w:customStyle="1" w:styleId="fontstyle01">
    <w:name w:val="fontstyle01"/>
    <w:basedOn w:val="a0"/>
    <w:rsid w:val="00C90FA1"/>
    <w:rPr>
      <w:rFonts w:ascii="TimesNewRoman" w:hAnsi="TimesNewRoman" w:hint="default"/>
      <w:b w:val="0"/>
      <w:bCs w:val="0"/>
      <w:i w:val="0"/>
      <w:iCs w:val="0"/>
      <w:color w:val="000000"/>
      <w:sz w:val="18"/>
      <w:szCs w:val="18"/>
    </w:rPr>
  </w:style>
  <w:style w:type="paragraph" w:styleId="a5">
    <w:name w:val="Balloon Text"/>
    <w:basedOn w:val="a"/>
    <w:link w:val="a6"/>
    <w:uiPriority w:val="99"/>
    <w:semiHidden/>
    <w:unhideWhenUsed/>
    <w:rsid w:val="00C90F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90FA1"/>
    <w:rPr>
      <w:rFonts w:ascii="Tahoma" w:hAnsi="Tahoma" w:cs="Tahoma"/>
      <w:sz w:val="16"/>
      <w:szCs w:val="16"/>
    </w:rPr>
  </w:style>
  <w:style w:type="character" w:customStyle="1" w:styleId="Other1">
    <w:name w:val="Other|1_"/>
    <w:basedOn w:val="a0"/>
    <w:link w:val="Other10"/>
    <w:locked/>
    <w:rsid w:val="00C90FA1"/>
    <w:rPr>
      <w:rFonts w:ascii="Liberation Serif" w:eastAsia="Liberation Serif" w:hAnsi="Liberation Serif" w:cs="Liberation Serif"/>
      <w:sz w:val="15"/>
      <w:szCs w:val="15"/>
    </w:rPr>
  </w:style>
  <w:style w:type="paragraph" w:customStyle="1" w:styleId="Other10">
    <w:name w:val="Other|1"/>
    <w:basedOn w:val="a"/>
    <w:link w:val="Other1"/>
    <w:rsid w:val="00C90FA1"/>
    <w:pPr>
      <w:widowControl w:val="0"/>
      <w:spacing w:after="0" w:line="309" w:lineRule="auto"/>
      <w:ind w:firstLine="400"/>
    </w:pPr>
    <w:rPr>
      <w:rFonts w:ascii="Liberation Serif" w:eastAsia="Liberation Serif" w:hAnsi="Liberation Serif" w:cs="Liberation Serif"/>
      <w:sz w:val="15"/>
      <w:szCs w:val="15"/>
    </w:rPr>
  </w:style>
  <w:style w:type="paragraph" w:styleId="a7">
    <w:name w:val="List Paragraph"/>
    <w:basedOn w:val="a"/>
    <w:uiPriority w:val="34"/>
    <w:qFormat/>
    <w:rsid w:val="00C90FA1"/>
    <w:pPr>
      <w:ind w:left="720"/>
      <w:contextualSpacing/>
    </w:pPr>
  </w:style>
  <w:style w:type="character" w:styleId="a8">
    <w:name w:val="Strong"/>
    <w:basedOn w:val="a0"/>
    <w:uiPriority w:val="22"/>
    <w:qFormat/>
    <w:rsid w:val="00D205FB"/>
    <w:rPr>
      <w:b/>
      <w:bCs/>
    </w:rPr>
  </w:style>
  <w:style w:type="character" w:customStyle="1" w:styleId="vkekvd">
    <w:name w:val="vkekvd"/>
    <w:basedOn w:val="a0"/>
    <w:rsid w:val="00D205FB"/>
  </w:style>
  <w:style w:type="character" w:customStyle="1" w:styleId="ifmvxd">
    <w:name w:val="ifmvxd"/>
    <w:basedOn w:val="a0"/>
    <w:rsid w:val="00D205FB"/>
  </w:style>
  <w:style w:type="character" w:customStyle="1" w:styleId="ijm6od">
    <w:name w:val="ijm6od"/>
    <w:basedOn w:val="a0"/>
    <w:rsid w:val="00D205FB"/>
  </w:style>
  <w:style w:type="character" w:customStyle="1" w:styleId="t286pc">
    <w:name w:val="t286pc"/>
    <w:basedOn w:val="a0"/>
    <w:rsid w:val="00D205F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0F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0F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C90FA1"/>
    <w:pPr>
      <w:spacing w:after="0" w:line="240" w:lineRule="auto"/>
    </w:pPr>
  </w:style>
  <w:style w:type="character" w:customStyle="1" w:styleId="fontstyle01">
    <w:name w:val="fontstyle01"/>
    <w:basedOn w:val="a0"/>
    <w:rsid w:val="00C90FA1"/>
    <w:rPr>
      <w:rFonts w:ascii="TimesNewRoman" w:hAnsi="TimesNewRoman" w:hint="default"/>
      <w:b w:val="0"/>
      <w:bCs w:val="0"/>
      <w:i w:val="0"/>
      <w:iCs w:val="0"/>
      <w:color w:val="000000"/>
      <w:sz w:val="18"/>
      <w:szCs w:val="18"/>
    </w:rPr>
  </w:style>
  <w:style w:type="paragraph" w:styleId="a5">
    <w:name w:val="Balloon Text"/>
    <w:basedOn w:val="a"/>
    <w:link w:val="a6"/>
    <w:uiPriority w:val="99"/>
    <w:semiHidden/>
    <w:unhideWhenUsed/>
    <w:rsid w:val="00C90F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90FA1"/>
    <w:rPr>
      <w:rFonts w:ascii="Tahoma" w:hAnsi="Tahoma" w:cs="Tahoma"/>
      <w:sz w:val="16"/>
      <w:szCs w:val="16"/>
    </w:rPr>
  </w:style>
  <w:style w:type="character" w:customStyle="1" w:styleId="Other1">
    <w:name w:val="Other|1_"/>
    <w:basedOn w:val="a0"/>
    <w:link w:val="Other10"/>
    <w:locked/>
    <w:rsid w:val="00C90FA1"/>
    <w:rPr>
      <w:rFonts w:ascii="Liberation Serif" w:eastAsia="Liberation Serif" w:hAnsi="Liberation Serif" w:cs="Liberation Serif"/>
      <w:sz w:val="15"/>
      <w:szCs w:val="15"/>
    </w:rPr>
  </w:style>
  <w:style w:type="paragraph" w:customStyle="1" w:styleId="Other10">
    <w:name w:val="Other|1"/>
    <w:basedOn w:val="a"/>
    <w:link w:val="Other1"/>
    <w:rsid w:val="00C90FA1"/>
    <w:pPr>
      <w:widowControl w:val="0"/>
      <w:spacing w:after="0" w:line="309" w:lineRule="auto"/>
      <w:ind w:firstLine="400"/>
    </w:pPr>
    <w:rPr>
      <w:rFonts w:ascii="Liberation Serif" w:eastAsia="Liberation Serif" w:hAnsi="Liberation Serif" w:cs="Liberation Serif"/>
      <w:sz w:val="15"/>
      <w:szCs w:val="15"/>
    </w:rPr>
  </w:style>
  <w:style w:type="paragraph" w:styleId="a7">
    <w:name w:val="List Paragraph"/>
    <w:basedOn w:val="a"/>
    <w:uiPriority w:val="34"/>
    <w:qFormat/>
    <w:rsid w:val="00C90FA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127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41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44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01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7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01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 sz="1600" b="1" i="0" u="none" strike="noStrike" baseline="0"/>
              <a:t>Сравнение отметок по образовательным учреждениям</a:t>
            </a:r>
            <a:endParaRPr lang="ru-RU" sz="1600"/>
          </a:p>
        </c:rich>
      </c:tx>
      <c:layout>
        <c:manualLayout>
          <c:xMode val="edge"/>
          <c:yMode val="edge"/>
          <c:x val="9.9052059437452322E-2"/>
          <c:y val="3.2892715606016705E-2"/>
        </c:manualLayout>
      </c:layout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Лист1!$A$56</c:f>
              <c:strCache>
                <c:ptCount val="1"/>
                <c:pt idx="0">
                  <c:v>Шк. 5 </c:v>
                </c:pt>
              </c:strCache>
            </c:strRef>
          </c:tx>
          <c:cat>
            <c:numRef>
              <c:f>Лист1!$B$55:$E$55</c:f>
              <c:numCache>
                <c:formatCode>General</c:formatCode>
                <c:ptCount val="4"/>
                <c:pt idx="0">
                  <c:v>5</c:v>
                </c:pt>
                <c:pt idx="1">
                  <c:v>4</c:v>
                </c:pt>
                <c:pt idx="2">
                  <c:v>3</c:v>
                </c:pt>
                <c:pt idx="3">
                  <c:v>2</c:v>
                </c:pt>
              </c:numCache>
            </c:numRef>
          </c:cat>
          <c:val>
            <c:numRef>
              <c:f>Лист1!$B$56:$E$56</c:f>
              <c:numCache>
                <c:formatCode>General</c:formatCode>
                <c:ptCount val="4"/>
                <c:pt idx="0">
                  <c:v>2</c:v>
                </c:pt>
                <c:pt idx="1">
                  <c:v>5</c:v>
                </c:pt>
                <c:pt idx="2">
                  <c:v>6</c:v>
                </c:pt>
                <c:pt idx="3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Лист1!$A$57</c:f>
              <c:strCache>
                <c:ptCount val="1"/>
                <c:pt idx="0">
                  <c:v>Лицей 21 </c:v>
                </c:pt>
              </c:strCache>
            </c:strRef>
          </c:tx>
          <c:cat>
            <c:numRef>
              <c:f>Лист1!$B$55:$E$55</c:f>
              <c:numCache>
                <c:formatCode>General</c:formatCode>
                <c:ptCount val="4"/>
                <c:pt idx="0">
                  <c:v>5</c:v>
                </c:pt>
                <c:pt idx="1">
                  <c:v>4</c:v>
                </c:pt>
                <c:pt idx="2">
                  <c:v>3</c:v>
                </c:pt>
                <c:pt idx="3">
                  <c:v>2</c:v>
                </c:pt>
              </c:numCache>
            </c:numRef>
          </c:cat>
          <c:val>
            <c:numRef>
              <c:f>Лист1!$B$57:$E$57</c:f>
              <c:numCache>
                <c:formatCode>General</c:formatCode>
                <c:ptCount val="4"/>
                <c:pt idx="0">
                  <c:v>1</c:v>
                </c:pt>
                <c:pt idx="1">
                  <c:v>4</c:v>
                </c:pt>
                <c:pt idx="2">
                  <c:v>3</c:v>
                </c:pt>
                <c:pt idx="3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Лист1!$A$58</c:f>
              <c:strCache>
                <c:ptCount val="1"/>
                <c:pt idx="0">
                  <c:v>Технополис </c:v>
                </c:pt>
              </c:strCache>
            </c:strRef>
          </c:tx>
          <c:cat>
            <c:numRef>
              <c:f>Лист1!$B$55:$E$55</c:f>
              <c:numCache>
                <c:formatCode>General</c:formatCode>
                <c:ptCount val="4"/>
                <c:pt idx="0">
                  <c:v>5</c:v>
                </c:pt>
                <c:pt idx="1">
                  <c:v>4</c:v>
                </c:pt>
                <c:pt idx="2">
                  <c:v>3</c:v>
                </c:pt>
                <c:pt idx="3">
                  <c:v>2</c:v>
                </c:pt>
              </c:numCache>
            </c:numRef>
          </c:cat>
          <c:val>
            <c:numRef>
              <c:f>Лист1!$B$58:$E$58</c:f>
              <c:numCache>
                <c:formatCode>General</c:formatCode>
                <c:ptCount val="4"/>
                <c:pt idx="0">
                  <c:v>3</c:v>
                </c:pt>
                <c:pt idx="1">
                  <c:v>20</c:v>
                </c:pt>
                <c:pt idx="2">
                  <c:v>4</c:v>
                </c:pt>
                <c:pt idx="3">
                  <c:v>0</c:v>
                </c:pt>
              </c:numCache>
            </c:numRef>
          </c:val>
        </c:ser>
        <c:axId val="118326400"/>
        <c:axId val="118334976"/>
      </c:barChart>
      <c:catAx>
        <c:axId val="118326400"/>
        <c:scaling>
          <c:orientation val="minMax"/>
        </c:scaling>
        <c:axPos val="b"/>
        <c:numFmt formatCode="General" sourceLinked="1"/>
        <c:tickLblPos val="nextTo"/>
        <c:crossAx val="118334976"/>
        <c:crosses val="autoZero"/>
        <c:auto val="1"/>
        <c:lblAlgn val="ctr"/>
        <c:lblOffset val="100"/>
      </c:catAx>
      <c:valAx>
        <c:axId val="118334976"/>
        <c:scaling>
          <c:orientation val="minMax"/>
        </c:scaling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ru-RU" sz="1200"/>
                  <a:t>количество отметок</a:t>
                </a:r>
              </a:p>
            </c:rich>
          </c:tx>
          <c:layout>
            <c:manualLayout>
              <c:xMode val="edge"/>
              <c:yMode val="edge"/>
              <c:x val="1.4698162729658792E-2"/>
              <c:y val="0.29963343817150329"/>
            </c:manualLayout>
          </c:layout>
        </c:title>
        <c:numFmt formatCode="General" sourceLinked="1"/>
        <c:tickLblPos val="nextTo"/>
        <c:crossAx val="118326400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 sz="1800" b="1" i="0" baseline="0"/>
              <a:t>Сравнение среднего балла по образовательным учреждениям</a:t>
            </a:r>
          </a:p>
        </c:rich>
      </c:tx>
      <c:layout>
        <c:manualLayout>
          <c:xMode val="edge"/>
          <c:yMode val="edge"/>
          <c:x val="0.10560080442433389"/>
          <c:y val="1.705756929637528E-2"/>
        </c:manualLayout>
      </c:layout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Лист1!$A$60</c:f>
              <c:strCache>
                <c:ptCount val="1"/>
                <c:pt idx="0">
                  <c:v>Шк. 5 </c:v>
                </c:pt>
              </c:strCache>
            </c:strRef>
          </c:tx>
          <c:cat>
            <c:strLit>
              <c:ptCount val="1"/>
              <c:pt idx="0">
                <c:v>Средний балл/при max 45</c:v>
              </c:pt>
            </c:strLit>
          </c:cat>
          <c:val>
            <c:numRef>
              <c:f>Лист1!$B$60</c:f>
              <c:numCache>
                <c:formatCode>General</c:formatCode>
                <c:ptCount val="1"/>
                <c:pt idx="0">
                  <c:v>24.1</c:v>
                </c:pt>
              </c:numCache>
            </c:numRef>
          </c:val>
        </c:ser>
        <c:ser>
          <c:idx val="1"/>
          <c:order val="1"/>
          <c:tx>
            <c:strRef>
              <c:f>Лист1!$A$61</c:f>
              <c:strCache>
                <c:ptCount val="1"/>
                <c:pt idx="0">
                  <c:v>Лицей 21 </c:v>
                </c:pt>
              </c:strCache>
            </c:strRef>
          </c:tx>
          <c:cat>
            <c:strLit>
              <c:ptCount val="1"/>
              <c:pt idx="0">
                <c:v>Средний балл/при max 45</c:v>
              </c:pt>
            </c:strLit>
          </c:cat>
          <c:val>
            <c:numRef>
              <c:f>Лист1!$B$61</c:f>
              <c:numCache>
                <c:formatCode>General</c:formatCode>
                <c:ptCount val="1"/>
                <c:pt idx="0">
                  <c:v>27.3</c:v>
                </c:pt>
              </c:numCache>
            </c:numRef>
          </c:val>
        </c:ser>
        <c:ser>
          <c:idx val="2"/>
          <c:order val="2"/>
          <c:tx>
            <c:strRef>
              <c:f>Лист1!$A$62</c:f>
              <c:strCache>
                <c:ptCount val="1"/>
                <c:pt idx="0">
                  <c:v>Технополис </c:v>
                </c:pt>
              </c:strCache>
            </c:strRef>
          </c:tx>
          <c:cat>
            <c:strLit>
              <c:ptCount val="1"/>
              <c:pt idx="0">
                <c:v>Средний балл/при max 45</c:v>
              </c:pt>
            </c:strLit>
          </c:cat>
          <c:val>
            <c:numRef>
              <c:f>Лист1!$B$62</c:f>
              <c:numCache>
                <c:formatCode>General</c:formatCode>
                <c:ptCount val="1"/>
                <c:pt idx="0">
                  <c:v>27.2</c:v>
                </c:pt>
              </c:numCache>
            </c:numRef>
          </c:val>
        </c:ser>
        <c:axId val="119599872"/>
        <c:axId val="119602176"/>
      </c:barChart>
      <c:catAx>
        <c:axId val="119599872"/>
        <c:scaling>
          <c:orientation val="minMax"/>
        </c:scaling>
        <c:axPos val="b"/>
        <c:tickLblPos val="nextTo"/>
        <c:crossAx val="119602176"/>
        <c:crosses val="autoZero"/>
        <c:auto val="1"/>
        <c:lblAlgn val="ctr"/>
        <c:lblOffset val="100"/>
      </c:catAx>
      <c:valAx>
        <c:axId val="119602176"/>
        <c:scaling>
          <c:orientation val="minMax"/>
        </c:scaling>
        <c:axPos val="l"/>
        <c:majorGridlines/>
        <c:numFmt formatCode="General" sourceLinked="1"/>
        <c:tickLblPos val="nextTo"/>
        <c:crossAx val="119599872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rich>
          <a:bodyPr/>
          <a:lstStyle/>
          <a:p>
            <a:pPr>
              <a:defRPr/>
            </a:pPr>
            <a:r>
              <a:rPr lang="ru-RU" sz="1800" b="1" i="0" baseline="0"/>
              <a:t>Диаграмма - доля учащихся выполнивших задания (%)</a:t>
            </a:r>
          </a:p>
        </c:rich>
      </c:tx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Лист1!$D$208</c:f>
              <c:strCache>
                <c:ptCount val="1"/>
                <c:pt idx="0">
                  <c:v>Неверно </c:v>
                </c:pt>
              </c:strCache>
            </c:strRef>
          </c:tx>
          <c:cat>
            <c:strRef>
              <c:f>Лист1!$C$209:$C$230</c:f>
              <c:strCache>
                <c:ptCount val="22"/>
                <c:pt idx="0">
                  <c:v>1.                   </c:v>
                </c:pt>
                <c:pt idx="1">
                  <c:v>2.                   </c:v>
                </c:pt>
                <c:pt idx="2">
                  <c:v>3.                   </c:v>
                </c:pt>
                <c:pt idx="3">
                  <c:v>4.                   </c:v>
                </c:pt>
                <c:pt idx="4">
                  <c:v>5.                   </c:v>
                </c:pt>
                <c:pt idx="5">
                  <c:v>6.                   </c:v>
                </c:pt>
                <c:pt idx="6">
                  <c:v>7.                   </c:v>
                </c:pt>
                <c:pt idx="7">
                  <c:v>8.                   </c:v>
                </c:pt>
                <c:pt idx="8">
                  <c:v>9.                   </c:v>
                </c:pt>
                <c:pt idx="9">
                  <c:v>10.               </c:v>
                </c:pt>
                <c:pt idx="10">
                  <c:v>11.               </c:v>
                </c:pt>
                <c:pt idx="11">
                  <c:v>12.               </c:v>
                </c:pt>
                <c:pt idx="12">
                  <c:v>13.               </c:v>
                </c:pt>
                <c:pt idx="13">
                  <c:v>14.               </c:v>
                </c:pt>
                <c:pt idx="14">
                  <c:v>15.               </c:v>
                </c:pt>
                <c:pt idx="15">
                  <c:v>16.               </c:v>
                </c:pt>
                <c:pt idx="16">
                  <c:v>17.               </c:v>
                </c:pt>
                <c:pt idx="17">
                  <c:v>18.               </c:v>
                </c:pt>
                <c:pt idx="18">
                  <c:v>19.               </c:v>
                </c:pt>
                <c:pt idx="19">
                  <c:v>20.               </c:v>
                </c:pt>
                <c:pt idx="20">
                  <c:v>21.               </c:v>
                </c:pt>
                <c:pt idx="21">
                  <c:v>22.               </c:v>
                </c:pt>
              </c:strCache>
            </c:strRef>
          </c:cat>
          <c:val>
            <c:numRef>
              <c:f>Лист1!$D$209:$D$230</c:f>
              <c:numCache>
                <c:formatCode>General</c:formatCode>
                <c:ptCount val="22"/>
                <c:pt idx="0">
                  <c:v>2.1</c:v>
                </c:pt>
                <c:pt idx="1">
                  <c:v>23</c:v>
                </c:pt>
                <c:pt idx="2">
                  <c:v>10.4</c:v>
                </c:pt>
                <c:pt idx="3">
                  <c:v>4.2</c:v>
                </c:pt>
                <c:pt idx="4">
                  <c:v>31.25</c:v>
                </c:pt>
                <c:pt idx="5">
                  <c:v>39.6</c:v>
                </c:pt>
                <c:pt idx="6">
                  <c:v>31.25</c:v>
                </c:pt>
                <c:pt idx="7">
                  <c:v>10.4</c:v>
                </c:pt>
                <c:pt idx="8">
                  <c:v>12.5</c:v>
                </c:pt>
                <c:pt idx="9">
                  <c:v>37.5</c:v>
                </c:pt>
                <c:pt idx="10">
                  <c:v>23</c:v>
                </c:pt>
                <c:pt idx="11">
                  <c:v>16.7</c:v>
                </c:pt>
                <c:pt idx="12">
                  <c:v>10.4</c:v>
                </c:pt>
                <c:pt idx="13">
                  <c:v>8.3000000000000007</c:v>
                </c:pt>
                <c:pt idx="14">
                  <c:v>25</c:v>
                </c:pt>
                <c:pt idx="15">
                  <c:v>6.3</c:v>
                </c:pt>
                <c:pt idx="16">
                  <c:v>54.2</c:v>
                </c:pt>
                <c:pt idx="17">
                  <c:v>41.7</c:v>
                </c:pt>
                <c:pt idx="18">
                  <c:v>40</c:v>
                </c:pt>
                <c:pt idx="19">
                  <c:v>21</c:v>
                </c:pt>
                <c:pt idx="20">
                  <c:v>62.5</c:v>
                </c:pt>
                <c:pt idx="21">
                  <c:v>40</c:v>
                </c:pt>
              </c:numCache>
            </c:numRef>
          </c:val>
        </c:ser>
        <c:ser>
          <c:idx val="1"/>
          <c:order val="1"/>
          <c:tx>
            <c:strRef>
              <c:f>Лист1!$E$208</c:f>
              <c:strCache>
                <c:ptCount val="1"/>
                <c:pt idx="0">
                  <c:v>Верно </c:v>
                </c:pt>
              </c:strCache>
            </c:strRef>
          </c:tx>
          <c:cat>
            <c:strRef>
              <c:f>Лист1!$C$209:$C$230</c:f>
              <c:strCache>
                <c:ptCount val="22"/>
                <c:pt idx="0">
                  <c:v>1.                   </c:v>
                </c:pt>
                <c:pt idx="1">
                  <c:v>2.                   </c:v>
                </c:pt>
                <c:pt idx="2">
                  <c:v>3.                   </c:v>
                </c:pt>
                <c:pt idx="3">
                  <c:v>4.                   </c:v>
                </c:pt>
                <c:pt idx="4">
                  <c:v>5.                   </c:v>
                </c:pt>
                <c:pt idx="5">
                  <c:v>6.                   </c:v>
                </c:pt>
                <c:pt idx="6">
                  <c:v>7.                   </c:v>
                </c:pt>
                <c:pt idx="7">
                  <c:v>8.                   </c:v>
                </c:pt>
                <c:pt idx="8">
                  <c:v>9.                   </c:v>
                </c:pt>
                <c:pt idx="9">
                  <c:v>10.               </c:v>
                </c:pt>
                <c:pt idx="10">
                  <c:v>11.               </c:v>
                </c:pt>
                <c:pt idx="11">
                  <c:v>12.               </c:v>
                </c:pt>
                <c:pt idx="12">
                  <c:v>13.               </c:v>
                </c:pt>
                <c:pt idx="13">
                  <c:v>14.               </c:v>
                </c:pt>
                <c:pt idx="14">
                  <c:v>15.               </c:v>
                </c:pt>
                <c:pt idx="15">
                  <c:v>16.               </c:v>
                </c:pt>
                <c:pt idx="16">
                  <c:v>17.               </c:v>
                </c:pt>
                <c:pt idx="17">
                  <c:v>18.               </c:v>
                </c:pt>
                <c:pt idx="18">
                  <c:v>19.               </c:v>
                </c:pt>
                <c:pt idx="19">
                  <c:v>20.               </c:v>
                </c:pt>
                <c:pt idx="20">
                  <c:v>21.               </c:v>
                </c:pt>
                <c:pt idx="21">
                  <c:v>22.               </c:v>
                </c:pt>
              </c:strCache>
            </c:strRef>
          </c:cat>
          <c:val>
            <c:numRef>
              <c:f>Лист1!$E$209:$E$230</c:f>
              <c:numCache>
                <c:formatCode>General</c:formatCode>
                <c:ptCount val="22"/>
                <c:pt idx="0">
                  <c:v>97.9</c:v>
                </c:pt>
                <c:pt idx="1">
                  <c:v>77</c:v>
                </c:pt>
                <c:pt idx="2">
                  <c:v>89.6</c:v>
                </c:pt>
                <c:pt idx="3">
                  <c:v>95.8</c:v>
                </c:pt>
                <c:pt idx="4">
                  <c:v>68.75</c:v>
                </c:pt>
                <c:pt idx="5">
                  <c:v>60.4</c:v>
                </c:pt>
                <c:pt idx="6">
                  <c:v>68.75</c:v>
                </c:pt>
                <c:pt idx="7">
                  <c:v>89.6</c:v>
                </c:pt>
                <c:pt idx="8">
                  <c:v>87.5</c:v>
                </c:pt>
                <c:pt idx="9">
                  <c:v>62.5</c:v>
                </c:pt>
                <c:pt idx="10">
                  <c:v>77</c:v>
                </c:pt>
                <c:pt idx="11">
                  <c:v>83.3</c:v>
                </c:pt>
                <c:pt idx="12">
                  <c:v>89.6</c:v>
                </c:pt>
                <c:pt idx="13">
                  <c:v>91.7</c:v>
                </c:pt>
                <c:pt idx="14">
                  <c:v>75</c:v>
                </c:pt>
                <c:pt idx="15">
                  <c:v>93.7</c:v>
                </c:pt>
                <c:pt idx="16">
                  <c:v>45.8</c:v>
                </c:pt>
                <c:pt idx="17">
                  <c:v>58.3</c:v>
                </c:pt>
                <c:pt idx="18">
                  <c:v>60</c:v>
                </c:pt>
                <c:pt idx="19">
                  <c:v>79</c:v>
                </c:pt>
                <c:pt idx="20">
                  <c:v>37.5</c:v>
                </c:pt>
                <c:pt idx="21">
                  <c:v>60</c:v>
                </c:pt>
              </c:numCache>
            </c:numRef>
          </c:val>
        </c:ser>
        <c:axId val="131857408"/>
        <c:axId val="133965312"/>
      </c:barChart>
      <c:catAx>
        <c:axId val="131857408"/>
        <c:scaling>
          <c:orientation val="minMax"/>
        </c:scaling>
        <c:axPos val="b"/>
        <c:majorTickMark val="none"/>
        <c:tickLblPos val="nextTo"/>
        <c:crossAx val="133965312"/>
        <c:crosses val="autoZero"/>
        <c:auto val="1"/>
        <c:lblAlgn val="ctr"/>
        <c:lblOffset val="100"/>
      </c:catAx>
      <c:valAx>
        <c:axId val="133965312"/>
        <c:scaling>
          <c:orientation val="minMax"/>
        </c:scaling>
        <c:axPos val="l"/>
        <c:majorGridlines/>
        <c:numFmt formatCode="General" sourceLinked="1"/>
        <c:majorTickMark val="none"/>
        <c:tickLblPos val="nextTo"/>
        <c:crossAx val="131857408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741</Words>
  <Characters>4229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</dc:creator>
  <cp:lastModifiedBy>Asus</cp:lastModifiedBy>
  <cp:revision>25</cp:revision>
  <dcterms:created xsi:type="dcterms:W3CDTF">2026-03-24T15:51:00Z</dcterms:created>
  <dcterms:modified xsi:type="dcterms:W3CDTF">2026-03-24T18:09:00Z</dcterms:modified>
</cp:coreProperties>
</file>