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4C" w:rsidRDefault="005F294C" w:rsidP="005F294C">
      <w:pPr>
        <w:spacing w:after="0"/>
        <w:ind w:firstLine="567"/>
        <w:jc w:val="center"/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u w:val="single"/>
          <w:bdr w:val="none" w:sz="0" w:space="0" w:color="auto" w:frame="1"/>
        </w:rPr>
      </w:pPr>
      <w:r w:rsidRPr="005F294C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u w:val="single"/>
          <w:bdr w:val="none" w:sz="0" w:space="0" w:color="auto" w:frame="1"/>
        </w:rPr>
        <w:t>Анализ открытого урока по географии, Артамоновой Екатерины Владимировны, учителя «</w:t>
      </w:r>
      <w:proofErr w:type="spellStart"/>
      <w:r w:rsidRPr="005F294C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u w:val="single"/>
          <w:bdr w:val="none" w:sz="0" w:space="0" w:color="auto" w:frame="1"/>
        </w:rPr>
        <w:t>Биотехнологического</w:t>
      </w:r>
      <w:proofErr w:type="spellEnd"/>
      <w:r w:rsidRPr="005F294C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u w:val="single"/>
          <w:bdr w:val="none" w:sz="0" w:space="0" w:color="auto" w:frame="1"/>
        </w:rPr>
        <w:t xml:space="preserve"> лицея 21»</w:t>
      </w:r>
    </w:p>
    <w:p w:rsidR="005F294C" w:rsidRPr="005F294C" w:rsidRDefault="005F294C" w:rsidP="005F294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F294C" w:rsidRDefault="005F294C" w:rsidP="005F294C">
      <w:pPr>
        <w:spacing w:after="0"/>
        <w:ind w:firstLine="567"/>
        <w:jc w:val="center"/>
        <w:rPr>
          <w:rStyle w:val="sc-bznhio"/>
          <w:rFonts w:ascii="Times New Roman" w:hAnsi="Times New Roman" w:cs="Times New Roman"/>
          <w:b/>
          <w:color w:val="222222"/>
          <w:spacing w:val="-5"/>
          <w:sz w:val="28"/>
          <w:szCs w:val="28"/>
          <w:bdr w:val="none" w:sz="0" w:space="0" w:color="auto" w:frame="1"/>
        </w:rPr>
      </w:pPr>
      <w:r w:rsidRPr="00893E54">
        <w:rPr>
          <w:rStyle w:val="sc-bznhio"/>
          <w:rFonts w:ascii="Times New Roman" w:hAnsi="Times New Roman" w:cs="Times New Roman"/>
          <w:b/>
          <w:color w:val="222222"/>
          <w:spacing w:val="-5"/>
          <w:sz w:val="28"/>
          <w:szCs w:val="28"/>
          <w:bdr w:val="none" w:sz="0" w:space="0" w:color="auto" w:frame="1"/>
        </w:rPr>
        <w:t>Общая характеристика урока</w:t>
      </w:r>
    </w:p>
    <w:p w:rsidR="00875F14" w:rsidRPr="00875F14" w:rsidRDefault="00875F14" w:rsidP="00875F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13.03.2026г.</w:t>
      </w:r>
    </w:p>
    <w:p w:rsidR="005F294C" w:rsidRDefault="005F294C" w:rsidP="005F294C">
      <w:pPr>
        <w:spacing w:after="0"/>
        <w:ind w:firstLine="567"/>
        <w:jc w:val="both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893E54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</w:rPr>
        <w:t>Название:</w:t>
      </w:r>
      <w:r w:rsidRPr="00893E5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Северная Америка. История открытия и освоения</w:t>
      </w: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5F294C" w:rsidRDefault="005F294C" w:rsidP="005F294C">
      <w:pPr>
        <w:spacing w:after="0"/>
        <w:ind w:firstLine="567"/>
        <w:jc w:val="both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893E54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</w:rPr>
        <w:t>Тип урока:</w:t>
      </w: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Изучение нового материала с элементами исследовательской деятельности</w:t>
      </w: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.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E54">
        <w:rPr>
          <w:rStyle w:val="sc-bznhio"/>
          <w:rFonts w:ascii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</w:rPr>
        <w:t>Класс:</w:t>
      </w: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7 класс.</w:t>
      </w:r>
    </w:p>
    <w:p w:rsidR="005F294C" w:rsidRPr="00893E54" w:rsidRDefault="005F294C" w:rsidP="00893E5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54">
        <w:rPr>
          <w:rStyle w:val="sc-bznhio"/>
          <w:rFonts w:ascii="Times New Roman" w:hAnsi="Times New Roman" w:cs="Times New Roman"/>
          <w:b/>
          <w:color w:val="222222"/>
          <w:spacing w:val="-5"/>
          <w:sz w:val="28"/>
          <w:szCs w:val="28"/>
          <w:bdr w:val="none" w:sz="0" w:space="0" w:color="auto" w:frame="1"/>
        </w:rPr>
        <w:t>Основные достоинства урока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Организация учебного процесса</w:t>
      </w: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Урок начинается с приветствия и проверки готовности учеников, что создает положительный настрой на работу.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Пространство организовано удобно для групповой работы, что позволяет учащимся активно взаимодействовать друг с другом.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Использование игровых методов</w:t>
      </w: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:  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Применение элементов игры (собирание команд</w:t>
      </w: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) повышает заинтересованность учащихся и стимулирует активное участие в процессе обучения.  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Подготовка с использованием древнейших артефактов (песок, бусы) вызывает любопытство и желание узнать больше.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Разнообразие видов деятельности</w:t>
      </w: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Работа с картой, составление кластера, обмен мнениями в группе способствуют развитию творческих и интеллектуальных способностей учащихся.  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Интеграция практической работы с теоретическим материалом развивает междисциплинарные способности и расширяет кругозор.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Развитие личностных качеств</w:t>
      </w: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Учащиеся учатся работать сообща, развивая чувство ответственности и взаимопомощи.  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Формируется положительное восприятие культурного наследия народов мира, развивается терпимое отношение к другим народам и традициям.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Формирование предметных компетенций</w:t>
      </w: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Освоение основ исторической хронологии, понимание последовательности этапов открытия и заселения континентов.  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Навык самостоятельного нахождения информац</w:t>
      </w:r>
      <w:proofErr w:type="gramStart"/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ии и её</w:t>
      </w:r>
      <w:proofErr w:type="gramEnd"/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обработки.</w:t>
      </w:r>
    </w:p>
    <w:p w:rsidR="005F294C" w:rsidRPr="00893E54" w:rsidRDefault="005F294C" w:rsidP="00893E5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54">
        <w:rPr>
          <w:rStyle w:val="sc-bznhio"/>
          <w:rFonts w:ascii="Times New Roman" w:hAnsi="Times New Roman" w:cs="Times New Roman"/>
          <w:b/>
          <w:color w:val="222222"/>
          <w:spacing w:val="-5"/>
          <w:sz w:val="28"/>
          <w:szCs w:val="28"/>
          <w:bdr w:val="none" w:sz="0" w:space="0" w:color="auto" w:frame="1"/>
        </w:rPr>
        <w:t>Проблемные зоны урока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Логическая структура изложения</w:t>
      </w: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:  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 xml:space="preserve">Некоторое несоответствие между темой урока и содержанием некоторых вопросов (например, задание о Христофоре Колумбе </w:t>
      </w:r>
      <w:r w:rsidR="00893E54"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связано,</w:t>
      </w: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="00893E54"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скорее,</w:t>
      </w: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с Южной Америкой). 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Важно обеспечить строгую последовательность шагов и взаимосвязанность всех частей урока.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Методический аспект</w:t>
      </w: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: 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Необходимость чётче определить задачи каждого этапа урока, особенно в части практических заданий.  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Некоторые формулировки заданий требуют доработки, чтобы избежать путаницы и двусмысленности.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Обратная связь</w:t>
      </w: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Хотя предусмотрена рефлексия, недостаточно детально прописано, каким образом оценивается качество выполнения заданий учениками.  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Нужно предусмотреть механизмы коррекции ошибок и дополнительного закрепления знаний.</w:t>
      </w:r>
    </w:p>
    <w:p w:rsidR="005F294C" w:rsidRPr="00893E54" w:rsidRDefault="005F294C" w:rsidP="00893E5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E54">
        <w:rPr>
          <w:rStyle w:val="sc-bznhio"/>
          <w:rFonts w:ascii="Times New Roman" w:hAnsi="Times New Roman" w:cs="Times New Roman"/>
          <w:b/>
          <w:color w:val="222222"/>
          <w:spacing w:val="-5"/>
          <w:sz w:val="28"/>
          <w:szCs w:val="28"/>
          <w:bdr w:val="none" w:sz="0" w:space="0" w:color="auto" w:frame="1"/>
        </w:rPr>
        <w:t>Рекомендации по улучшению урока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Корректировка содержания</w:t>
      </w: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Если основная цель — знакомство с открытием Северной Америки, стоит скорректировать содержание вопросов и заданий таким образом, чтобы они соответствовали конкретной цели урока.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Стоит уделить внимание различиям между освоением Южной и Северной Америки, подчеркнув специфику исторического контекста.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Оптимизация структуры урока</w:t>
      </w: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Чётко обозначить начало и конец каждого этапа, подчеркнуть переходы между ними, чтобы создать целостную картину.  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Каждое задание должно иметь понятную инструкцию и конкретные критерии успеха.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Повышение уровня рефлексии</w:t>
      </w: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: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Увеличить количество моментов самоанализа, вовлекая учеников в оценку собственных достижений и недостатков.  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Регулярно проводить короткие промежуточные обзоры, выявляя сильные и слабые стороны работы отдельных групп.</w:t>
      </w:r>
    </w:p>
    <w:p w:rsidR="005F294C" w:rsidRPr="005F294C" w:rsidRDefault="005F294C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4C">
        <w:rPr>
          <w:rStyle w:val="sc-bznhio"/>
          <w:rFonts w:ascii="Times New Roman" w:hAnsi="Times New Roman" w:cs="Times New Roman"/>
          <w:color w:val="222222"/>
          <w:spacing w:val="-5"/>
          <w:sz w:val="28"/>
          <w:szCs w:val="28"/>
          <w:bdr w:val="none" w:sz="0" w:space="0" w:color="auto" w:frame="1"/>
        </w:rPr>
        <w:t>Заключение</w:t>
      </w:r>
    </w:p>
    <w:p w:rsidR="005F294C" w:rsidRDefault="005F294C" w:rsidP="005F294C">
      <w:pPr>
        <w:spacing w:after="0"/>
        <w:ind w:firstLine="567"/>
        <w:jc w:val="both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Урок обладает рядом сильных сторон, способствующих активизации познавательной активности учащихся и формированию важных образовательных компетенций</w:t>
      </w:r>
      <w:r w:rsidR="00893E54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, что позволит </w:t>
      </w:r>
      <w:r w:rsidRPr="005F294C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повысить эффективность образовательного процесса и усилить мотивацию учащихся к дальнейшему изучению предмета.</w:t>
      </w:r>
    </w:p>
    <w:p w:rsidR="00893E54" w:rsidRDefault="00893E54" w:rsidP="005F2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2A18" w:rsidRDefault="00192A18" w:rsidP="00192A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F875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9750" cy="5306774"/>
            <wp:effectExtent l="19050" t="0" r="0" b="0"/>
            <wp:docPr id="4" name="Рисунок 2" descr="IMG_11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19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530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5A5" w:rsidRDefault="00F875A5" w:rsidP="00192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75A5" w:rsidRDefault="00F875A5" w:rsidP="00192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525395"/>
            <wp:effectExtent l="19050" t="0" r="3175" b="0"/>
            <wp:docPr id="2" name="Рисунок 1" descr="IMG_1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00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5A5" w:rsidRPr="005F294C" w:rsidRDefault="00F875A5" w:rsidP="00192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401060"/>
            <wp:effectExtent l="19050" t="0" r="3175" b="0"/>
            <wp:docPr id="5" name="Рисунок 0" descr="урок вруч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рок вручение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75A5" w:rsidRPr="005F294C" w:rsidSect="000D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B75B3"/>
    <w:multiLevelType w:val="multilevel"/>
    <w:tmpl w:val="4DA63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55A3B"/>
    <w:multiLevelType w:val="multilevel"/>
    <w:tmpl w:val="9C3A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14B5C"/>
    <w:multiLevelType w:val="multilevel"/>
    <w:tmpl w:val="946C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A937AB"/>
    <w:multiLevelType w:val="multilevel"/>
    <w:tmpl w:val="D7D49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E634F3"/>
    <w:multiLevelType w:val="multilevel"/>
    <w:tmpl w:val="1C32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371DC1"/>
    <w:multiLevelType w:val="multilevel"/>
    <w:tmpl w:val="4DF87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506DBB"/>
    <w:multiLevelType w:val="multilevel"/>
    <w:tmpl w:val="FD4C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EA0016"/>
    <w:multiLevelType w:val="multilevel"/>
    <w:tmpl w:val="F986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AF3FE7"/>
    <w:multiLevelType w:val="multilevel"/>
    <w:tmpl w:val="6118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071776"/>
    <w:multiLevelType w:val="multilevel"/>
    <w:tmpl w:val="7D9A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94C"/>
    <w:rsid w:val="000D7934"/>
    <w:rsid w:val="00192A18"/>
    <w:rsid w:val="0057521C"/>
    <w:rsid w:val="005F294C"/>
    <w:rsid w:val="00875F14"/>
    <w:rsid w:val="00893E54"/>
    <w:rsid w:val="00F8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934"/>
  </w:style>
  <w:style w:type="paragraph" w:styleId="1">
    <w:name w:val="heading 1"/>
    <w:basedOn w:val="a"/>
    <w:link w:val="10"/>
    <w:uiPriority w:val="9"/>
    <w:qFormat/>
    <w:rsid w:val="005F29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29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29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F29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9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29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29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29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F29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29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5F294C"/>
  </w:style>
  <w:style w:type="paragraph" w:customStyle="1" w:styleId="sc-kguayh">
    <w:name w:val="sc-kguayh"/>
    <w:basedOn w:val="a"/>
    <w:rsid w:val="005F2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7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2026-03-15T15:40:00Z</dcterms:created>
  <dcterms:modified xsi:type="dcterms:W3CDTF">2026-03-15T16:36:00Z</dcterms:modified>
</cp:coreProperties>
</file>