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222" w:rsidRDefault="00A93222" w:rsidP="00A9322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Порядок действий участника ГИА в случае его присутствия на дистанционном заседании апелляционной комиссии</w:t>
      </w:r>
    </w:p>
    <w:p w:rsidR="00BC1139" w:rsidRDefault="00BC1139" w:rsidP="00602FC2">
      <w:pPr>
        <w:pStyle w:val="Default"/>
        <w:ind w:firstLine="709"/>
        <w:jc w:val="center"/>
        <w:rPr>
          <w:sz w:val="32"/>
          <w:szCs w:val="32"/>
        </w:rPr>
      </w:pPr>
    </w:p>
    <w:p w:rsidR="00A93222" w:rsidRDefault="00A93222" w:rsidP="00602FC2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1. В 202</w:t>
      </w:r>
      <w:r w:rsidR="00B628A4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году на территории Новосибирской области будет организована </w:t>
      </w:r>
      <w:r>
        <w:rPr>
          <w:b/>
          <w:bCs/>
          <w:sz w:val="28"/>
          <w:szCs w:val="28"/>
        </w:rPr>
        <w:t xml:space="preserve">дистанционная работа </w:t>
      </w:r>
      <w:r>
        <w:rPr>
          <w:sz w:val="28"/>
          <w:szCs w:val="28"/>
        </w:rPr>
        <w:t>апелляционной комиссии</w:t>
      </w:r>
      <w:r w:rsidR="00602FC2">
        <w:rPr>
          <w:sz w:val="28"/>
          <w:szCs w:val="28"/>
        </w:rPr>
        <w:t xml:space="preserve">. </w:t>
      </w:r>
    </w:p>
    <w:p w:rsidR="00A93222" w:rsidRDefault="00A93222" w:rsidP="00602FC2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Определены пункты дистанционного рассмотрения апелляций в каждом муниципальном районе (городском округе) Новосибирской области и административном районе (городском округе) города Новосибирска. Адреса пунктов перечислены в Приложении 1. </w:t>
      </w:r>
    </w:p>
    <w:p w:rsidR="00A93222" w:rsidRDefault="00A93222" w:rsidP="00602FC2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Точный адрес для присутствия на дистанционном заседании апелляционной комиссии будет сообщён по телефону. </w:t>
      </w:r>
    </w:p>
    <w:p w:rsidR="00A93222" w:rsidRDefault="00A93222" w:rsidP="00602FC2">
      <w:pPr>
        <w:pStyle w:val="Default"/>
        <w:spacing w:after="38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Поданное дистанционно заявление на апелляцию будет рассмотрено на заседании апелляционной комиссии в течение 4 рабочих дней после его подачи. </w:t>
      </w:r>
    </w:p>
    <w:p w:rsidR="00A93222" w:rsidRDefault="00A93222" w:rsidP="00602FC2">
      <w:pPr>
        <w:pStyle w:val="Default"/>
        <w:spacing w:after="38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Участник ГИА – апеллянт, в случае его участия на заседании апелляционной комиссии, должен без опоздания прибыть в пункт, организованный для обеспечения дистанционной связи с апелляционной комиссией. С собой апеллянту необходимо иметь паспорт. Участник ГИА может принести с собой скан-копии его работы, распечатанные с сайта </w:t>
      </w:r>
      <w:r>
        <w:rPr>
          <w:color w:val="0000FF"/>
          <w:sz w:val="28"/>
          <w:szCs w:val="28"/>
        </w:rPr>
        <w:t xml:space="preserve">https://sdr.ixora.ru/ </w:t>
      </w:r>
      <w:r>
        <w:rPr>
          <w:sz w:val="28"/>
          <w:szCs w:val="28"/>
        </w:rPr>
        <w:t xml:space="preserve">или </w:t>
      </w:r>
      <w:r>
        <w:rPr>
          <w:color w:val="0000FF"/>
          <w:sz w:val="28"/>
          <w:szCs w:val="28"/>
        </w:rPr>
        <w:t>https://checkege.rustest.ru/</w:t>
      </w:r>
      <w:r>
        <w:rPr>
          <w:sz w:val="28"/>
          <w:szCs w:val="28"/>
        </w:rPr>
        <w:t xml:space="preserve">. По желанию при рассмотрении апелляции могут присутствовать апеллянт и(или) его родители (законные представители) или уполномоченные апеллянтом или его родителями (законными представителями) лица на основании документов, удостоверяющих личность, и доверенности (далее – представитель по доверенности). </w:t>
      </w:r>
    </w:p>
    <w:p w:rsidR="00A93222" w:rsidRDefault="00A93222" w:rsidP="00602FC2">
      <w:pPr>
        <w:pStyle w:val="Default"/>
        <w:spacing w:after="38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В пункте дистанционного рассмотрения апелляций на информационном стенде размещена информация о кабинете, в котором будет обеспечено подключение апеллянта с членами апелляционной комиссии. </w:t>
      </w:r>
    </w:p>
    <w:p w:rsidR="00A93222" w:rsidRDefault="00A93222" w:rsidP="00602FC2">
      <w:pPr>
        <w:pStyle w:val="Default"/>
        <w:spacing w:after="38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В назначенное время апеллянт приглашается организатором в оборудованный кабинет для проведения в дистанционном режиме апелляции о несогласии с результатами. Проводится идентификация апеллянта и присутствующих с ним родителей и (или) законных представителей и подключение к работе апелляционной комиссии. </w:t>
      </w:r>
    </w:p>
    <w:p w:rsidR="00602FC2" w:rsidRDefault="00A93222" w:rsidP="00602FC2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Решение апелляционной комиссии. </w:t>
      </w:r>
    </w:p>
    <w:p w:rsidR="00602FC2" w:rsidRDefault="00602FC2" w:rsidP="00A93222">
      <w:pPr>
        <w:pStyle w:val="Default"/>
        <w:rPr>
          <w:sz w:val="28"/>
          <w:szCs w:val="28"/>
        </w:rPr>
      </w:pPr>
    </w:p>
    <w:p w:rsidR="00602FC2" w:rsidRDefault="00602FC2" w:rsidP="00A93222">
      <w:pPr>
        <w:pStyle w:val="Default"/>
        <w:rPr>
          <w:sz w:val="28"/>
          <w:szCs w:val="28"/>
        </w:rPr>
      </w:pPr>
    </w:p>
    <w:p w:rsidR="00A93222" w:rsidRDefault="00602FC2" w:rsidP="00A93222">
      <w:pPr>
        <w:pStyle w:val="Default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A2E978" wp14:editId="07E38DC5">
            <wp:extent cx="6505575" cy="1351915"/>
            <wp:effectExtent l="0" t="0" r="952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FC2" w:rsidRDefault="00602FC2" w:rsidP="00A93222">
      <w:r>
        <w:rPr>
          <w:noProof/>
          <w:lang w:eastAsia="ru-RU"/>
        </w:rPr>
        <w:lastRenderedPageBreak/>
        <w:drawing>
          <wp:inline distT="0" distB="0" distL="0" distR="0" wp14:anchorId="01D9D315" wp14:editId="7B6C0244">
            <wp:extent cx="6267450" cy="8343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FC2" w:rsidRDefault="00602FC2" w:rsidP="00602FC2">
      <w:pPr>
        <w:pStyle w:val="Default"/>
      </w:pPr>
    </w:p>
    <w:p w:rsidR="00602FC2" w:rsidRDefault="00602FC2" w:rsidP="00602FC2">
      <w:pPr>
        <w:pStyle w:val="Default"/>
        <w:spacing w:after="36"/>
        <w:ind w:right="389" w:firstLine="709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7. Пересчёт результатов ОГЭ по удовлетворённым апелляциям апеллянт может посмотреть самостоятельно на сайте </w:t>
      </w:r>
      <w:r>
        <w:rPr>
          <w:color w:val="0000FF"/>
          <w:sz w:val="28"/>
          <w:szCs w:val="28"/>
        </w:rPr>
        <w:t>https://sdr.ixora.ru/</w:t>
      </w:r>
      <w:r>
        <w:rPr>
          <w:sz w:val="28"/>
          <w:szCs w:val="28"/>
        </w:rPr>
        <w:t xml:space="preserve">, ЕГЭ - </w:t>
      </w:r>
      <w:r>
        <w:rPr>
          <w:color w:val="0000FF"/>
          <w:sz w:val="28"/>
          <w:szCs w:val="28"/>
        </w:rPr>
        <w:t>https://checkege.rustest.ru/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602FC2" w:rsidRDefault="00602FC2" w:rsidP="00602FC2">
      <w:pPr>
        <w:pStyle w:val="Default"/>
        <w:ind w:right="389" w:firstLine="709"/>
        <w:rPr>
          <w:sz w:val="28"/>
          <w:szCs w:val="28"/>
        </w:rPr>
      </w:pPr>
      <w:r>
        <w:rPr>
          <w:sz w:val="28"/>
          <w:szCs w:val="28"/>
        </w:rPr>
        <w:t xml:space="preserve">8. Пересчёт результатов ОГЭ и ГВЭ по удовлетворённым апелляциям апеллянт может узнать в образовательной организации. </w:t>
      </w:r>
    </w:p>
    <w:p w:rsidR="00804F5C" w:rsidRPr="00602FC2" w:rsidRDefault="00804F5C" w:rsidP="00602FC2"/>
    <w:sectPr w:rsidR="00804F5C" w:rsidRPr="00602FC2" w:rsidSect="00602FC2">
      <w:pgSz w:w="11906" w:h="17338"/>
      <w:pgMar w:top="426" w:right="162" w:bottom="567" w:left="114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A4"/>
    <w:rsid w:val="00602FC2"/>
    <w:rsid w:val="00804F5C"/>
    <w:rsid w:val="009B00A4"/>
    <w:rsid w:val="00A93222"/>
    <w:rsid w:val="00B628A4"/>
    <w:rsid w:val="00B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D13E"/>
  <w15:chartTrackingRefBased/>
  <w15:docId w15:val="{C517666D-8BD1-4B96-9314-0312E3C1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00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B0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Ольга Александровна</dc:creator>
  <cp:keywords/>
  <dc:description/>
  <cp:lastModifiedBy>Так себе</cp:lastModifiedBy>
  <cp:revision>4</cp:revision>
  <dcterms:created xsi:type="dcterms:W3CDTF">2025-06-05T05:29:00Z</dcterms:created>
  <dcterms:modified xsi:type="dcterms:W3CDTF">2026-05-25T05:00:00Z</dcterms:modified>
</cp:coreProperties>
</file>