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740B" w14:textId="7DD698FC" w:rsidR="00FF0BD3" w:rsidRPr="00BC0B5F" w:rsidRDefault="00FF0BD3" w:rsidP="00FF0BD3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Протокол</w:t>
      </w:r>
      <w:r w:rsidR="00CB66A7" w:rsidRPr="00BC0B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№</w:t>
      </w:r>
      <w:r w:rsidR="004C7843" w:rsidRPr="00BC0B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1</w:t>
      </w:r>
    </w:p>
    <w:p w14:paraId="14E62D13" w14:textId="08C03F45" w:rsidR="004C7843" w:rsidRPr="00BC0B5F" w:rsidRDefault="00FF0BD3" w:rsidP="00FF0BD3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0B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заседания ММО  </w:t>
      </w:r>
      <w:r w:rsidRPr="00BC0B5F">
        <w:rPr>
          <w:rFonts w:ascii="Times New Roman" w:eastAsia="Calibri" w:hAnsi="Times New Roman" w:cs="Times New Roman"/>
          <w:b/>
          <w:sz w:val="28"/>
          <w:szCs w:val="28"/>
        </w:rPr>
        <w:t xml:space="preserve">учителей </w:t>
      </w:r>
      <w:r w:rsidR="004C7843" w:rsidRPr="00BC0B5F">
        <w:rPr>
          <w:rFonts w:ascii="Times New Roman" w:eastAsia="Calibri" w:hAnsi="Times New Roman" w:cs="Times New Roman"/>
          <w:b/>
          <w:sz w:val="28"/>
          <w:szCs w:val="28"/>
        </w:rPr>
        <w:t>истории и обществознания</w:t>
      </w:r>
    </w:p>
    <w:p w14:paraId="52DEA51C" w14:textId="60F79399" w:rsidR="00FF0BD3" w:rsidRPr="00BC0B5F" w:rsidRDefault="00FF0BD3" w:rsidP="00FF0BD3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0B5F">
        <w:rPr>
          <w:rFonts w:ascii="Times New Roman" w:eastAsia="Calibri" w:hAnsi="Times New Roman" w:cs="Times New Roman"/>
          <w:b/>
          <w:sz w:val="28"/>
          <w:szCs w:val="28"/>
        </w:rPr>
        <w:t xml:space="preserve"> р.п.</w:t>
      </w:r>
      <w:r w:rsidR="00EB4592" w:rsidRPr="00BC0B5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C0B5F">
        <w:rPr>
          <w:rFonts w:ascii="Times New Roman" w:eastAsia="Calibri" w:hAnsi="Times New Roman" w:cs="Times New Roman"/>
          <w:b/>
          <w:sz w:val="28"/>
          <w:szCs w:val="28"/>
        </w:rPr>
        <w:t xml:space="preserve">Кольцово </w:t>
      </w:r>
    </w:p>
    <w:p w14:paraId="4270F837" w14:textId="77777777" w:rsidR="0076560E" w:rsidRPr="00BC0B5F" w:rsidRDefault="0076560E" w:rsidP="00FF0BD3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02EF360B" w14:textId="4DE72E3B" w:rsidR="00FF0BD3" w:rsidRPr="00BC0B5F" w:rsidRDefault="00FF0BD3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Дата: </w:t>
      </w:r>
      <w:r w:rsidR="0030107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28</w:t>
      </w:r>
      <w:r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.</w:t>
      </w:r>
      <w:r w:rsidR="004C7843"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08</w:t>
      </w:r>
      <w:r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.202</w:t>
      </w:r>
      <w:r w:rsidR="008E000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6.</w:t>
      </w:r>
      <w:r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</w:p>
    <w:p w14:paraId="2DF8F23A" w14:textId="77777777" w:rsidR="0076560E" w:rsidRPr="00BC0B5F" w:rsidRDefault="0076560E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Присутствовали:</w:t>
      </w:r>
    </w:p>
    <w:p w14:paraId="463E2016" w14:textId="26489AAF" w:rsidR="00FF0BD3" w:rsidRPr="00BC0B5F" w:rsidRDefault="004C7843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Ясудис А.В.</w:t>
      </w:r>
    </w:p>
    <w:p w14:paraId="302651EF" w14:textId="28C392F0" w:rsidR="004C7843" w:rsidRPr="00BC0B5F" w:rsidRDefault="004C7843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Прокопьева И.В. </w:t>
      </w:r>
    </w:p>
    <w:p w14:paraId="7CECA00E" w14:textId="302A46FB" w:rsidR="004C7843" w:rsidRPr="00BC0B5F" w:rsidRDefault="004C7843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Митясов В.Н.</w:t>
      </w:r>
    </w:p>
    <w:p w14:paraId="5861CED2" w14:textId="2A8EF81E" w:rsidR="0076560E" w:rsidRDefault="0030107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Осинцева В.В.</w:t>
      </w:r>
    </w:p>
    <w:p w14:paraId="28ADE089" w14:textId="0CF0E55E" w:rsidR="00301074" w:rsidRDefault="0030107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Нагорна С.А. </w:t>
      </w:r>
    </w:p>
    <w:p w14:paraId="52DD43EE" w14:textId="07106609" w:rsidR="008E0004" w:rsidRDefault="008E000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Глушкова В.Е.</w:t>
      </w:r>
    </w:p>
    <w:p w14:paraId="43B8DFE6" w14:textId="148501A8" w:rsidR="008E0004" w:rsidRDefault="008E000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Горкуша С.А.</w:t>
      </w:r>
    </w:p>
    <w:p w14:paraId="26BA59F7" w14:textId="78BF5903" w:rsidR="008E0004" w:rsidRDefault="008E000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Рассказимов А.А.</w:t>
      </w:r>
    </w:p>
    <w:p w14:paraId="6532F745" w14:textId="7E230825" w:rsidR="008E0004" w:rsidRDefault="008E000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Несмелова А.Л.</w:t>
      </w:r>
    </w:p>
    <w:p w14:paraId="100171DC" w14:textId="046EA1A6" w:rsidR="008E0004" w:rsidRDefault="008E0004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Текутьева Е.М.</w:t>
      </w:r>
    </w:p>
    <w:p w14:paraId="32D6D220" w14:textId="77777777" w:rsidR="00360653" w:rsidRPr="00BC0B5F" w:rsidRDefault="00360653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477B63EE" w14:textId="02F2A92E" w:rsidR="00580981" w:rsidRPr="00BC0B5F" w:rsidRDefault="00580981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Тема: </w:t>
      </w:r>
      <w:r w:rsidR="000648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«Методические аспекты обеспечения качества образовательного процесса в ходе обучения школьников истории и социально-экономическим дисциплинам ( по материалам региональной методической сессии ГАУ ДПО НСО НИПКиПРО)»</w:t>
      </w:r>
    </w:p>
    <w:p w14:paraId="3B483E88" w14:textId="77777777" w:rsidR="00FF0BD3" w:rsidRDefault="00FF0BD3" w:rsidP="009112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/>
        </w:rPr>
      </w:pPr>
      <w:r w:rsidRPr="00BC0B5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Повестка:</w:t>
      </w:r>
    </w:p>
    <w:p w14:paraId="78DDE3F7" w14:textId="15D25DB5" w:rsidR="00FF0BD3" w:rsidRPr="00F15CAA" w:rsidRDefault="00064879" w:rsidP="00064879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F15C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Концепция исторического просвещения и введение нового учебного предмета «ДНК </w:t>
      </w:r>
      <w:r w:rsidR="00F15CAA" w:rsidRPr="00F15C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России</w:t>
      </w:r>
      <w:r w:rsidRPr="00F15C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. </w:t>
      </w:r>
      <w:r w:rsidR="00F15CAA" w:rsidRPr="00F15C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От </w:t>
      </w:r>
      <w:r w:rsidR="00F15C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анализа результатов оценочных процедур к конкретным методическим решениям по установлению дефицитов обучающихся. </w:t>
      </w:r>
    </w:p>
    <w:p w14:paraId="61F554E8" w14:textId="39C6C629" w:rsidR="00F15CAA" w:rsidRPr="00F15CAA" w:rsidRDefault="00F15CAA" w:rsidP="00064879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Современные педагогические технологии как способ повышения качества образования на уроках истории и обществознания. </w:t>
      </w:r>
    </w:p>
    <w:p w14:paraId="19FA1A5C" w14:textId="720F8488" w:rsidR="00F15CAA" w:rsidRPr="00F15CAA" w:rsidRDefault="00F15CAA" w:rsidP="00064879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Развитие интереса к проектной и научно-исследовательской деятельности на уроках истории и обществознания. </w:t>
      </w:r>
    </w:p>
    <w:p w14:paraId="659B5E0A" w14:textId="6A3E435E" w:rsidR="00F15CAA" w:rsidRPr="00F15CAA" w:rsidRDefault="00F15CAA" w:rsidP="00064879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Новая эра школьного образования: переход на единые учебник по учебным предметам истории и социально-экономических дисциплин.</w:t>
      </w:r>
    </w:p>
    <w:p w14:paraId="5430B9AD" w14:textId="6350EDC4" w:rsidR="00F15CAA" w:rsidRPr="00F15CAA" w:rsidRDefault="00F15CAA" w:rsidP="00064879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Разное. </w:t>
      </w:r>
    </w:p>
    <w:p w14:paraId="737F7C94" w14:textId="77777777" w:rsidR="00FF0BD3" w:rsidRDefault="00FF0BD3" w:rsidP="00FF0BD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BC0B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Слушали:</w:t>
      </w:r>
    </w:p>
    <w:p w14:paraId="7A75A35A" w14:textId="0C102B9B" w:rsidR="0022584B" w:rsidRDefault="00241BAA" w:rsidP="00F328B8">
      <w:pPr>
        <w:pStyle w:val="a5"/>
        <w:ind w:left="0" w:firstLine="709"/>
        <w:jc w:val="both"/>
      </w:pPr>
      <w:r>
        <w:t>По первому вопрос</w:t>
      </w:r>
      <w:r w:rsidR="00911291">
        <w:t>у</w:t>
      </w:r>
      <w:r>
        <w:t xml:space="preserve"> слушали руководителя объединения ММО </w:t>
      </w:r>
      <w:r w:rsidR="00911291">
        <w:t xml:space="preserve">А.В. </w:t>
      </w:r>
      <w:r w:rsidR="007030BA">
        <w:t> </w:t>
      </w:r>
      <w:r w:rsidR="00911291">
        <w:t>Ясудис</w:t>
      </w:r>
      <w:r>
        <w:t>,</w:t>
      </w:r>
      <w:r w:rsidR="007030BA">
        <w:t xml:space="preserve"> которая подробно раскрыла основные положения концепции исторического просвещения, подчеркнула ее роль в формировании у учащихся целостной картины отечественной истории, развитии гражданской идентичности и способности критически осмысливать исторические события. Основное внимание было </w:t>
      </w:r>
      <w:r w:rsidR="0022584B">
        <w:t>уделено</w:t>
      </w:r>
      <w:r w:rsidR="007030BA">
        <w:t xml:space="preserve"> интеграции нового учебного предмета «ДНК </w:t>
      </w:r>
      <w:r w:rsidR="0022584B">
        <w:t>России</w:t>
      </w:r>
      <w:r w:rsidR="007030BA">
        <w:t>»</w:t>
      </w:r>
      <w:r w:rsidR="0022584B">
        <w:t xml:space="preserve"> в образовательный процесс: обозначены цели курса -формирование ценностно-смысловых ориентиров, осмысление культурно-ценностного наследия, понимание преемственности поколений и роли традиционных ценностей в развитии общества. Арина Витальевна представила структуру и ключевые содержательные блоки предмета, а также возможные варианты его встраивания в учебный план-как отдельного модуля, элективного курса либо элементов внеурочной деятельности. </w:t>
      </w:r>
    </w:p>
    <w:p w14:paraId="2C83CF57" w14:textId="497DD09B" w:rsidR="00713720" w:rsidRPr="00713720" w:rsidRDefault="00713720" w:rsidP="00BA67C5">
      <w:pPr>
        <w:pStyle w:val="a5"/>
        <w:ind w:firstLine="709"/>
        <w:jc w:val="both"/>
      </w:pPr>
      <w:r>
        <w:t xml:space="preserve">Арина Витальевна сделала акцент на том, что </w:t>
      </w:r>
      <w:r w:rsidRPr="00713720">
        <w:t xml:space="preserve"> повышение качества образования на уроках истории и обществознания невозможно без </w:t>
      </w:r>
      <w:r w:rsidRPr="00713720">
        <w:lastRenderedPageBreak/>
        <w:t xml:space="preserve">целенаправленного применения современных педагогических технологий: они позволяют не только передавать содержание предмета, но и формировать у учащихся универсальные учебные действия, критическое мышление, навыки работы с информацией и способность принимать обоснованные решения </w:t>
      </w:r>
      <w:r w:rsidR="00BA67C5">
        <w:t>-</w:t>
      </w:r>
      <w:r w:rsidRPr="00713720">
        <w:t>что особенно важно для социально-гуманитарных дисциплин.</w:t>
      </w:r>
      <w:r w:rsidR="00BA67C5">
        <w:t xml:space="preserve"> В</w:t>
      </w:r>
      <w:r w:rsidRPr="00713720">
        <w:t>ыделила несколько ключевых технологий и показала, как их можно адаптировать под специфику уроков истории и обществознания. Были приведены примеры технологических карт уроков, где каждая технология соотнесена с этапами урока, целями, планируемыми результатами и формами контроля.</w:t>
      </w:r>
    </w:p>
    <w:p w14:paraId="04FA1FD0" w14:textId="00D8AFF7" w:rsidR="00BA67C5" w:rsidRPr="00BA67C5" w:rsidRDefault="00BA67C5" w:rsidP="00BA67C5">
      <w:pPr>
        <w:pStyle w:val="a5"/>
        <w:ind w:firstLine="709"/>
        <w:jc w:val="both"/>
      </w:pPr>
      <w:r>
        <w:t xml:space="preserve">Арина Витальевна напомнила о важности проектно-исследовательской деятельности. Для </w:t>
      </w:r>
      <w:r w:rsidRPr="00BA67C5">
        <w:t xml:space="preserve">старшеклассников проектная и исследовательская деятельность </w:t>
      </w:r>
      <w:r>
        <w:t>-</w:t>
      </w:r>
      <w:r w:rsidRPr="00BA67C5">
        <w:t xml:space="preserve"> не просто формальность, а инструмент профессионального самоопределения и развития навыков, востребованных в реальной жизни: поиска и проверки информации, анализа данных, формулирования выводов, публичного представления результатов. При этом ключевой проблемой остаётся низкая мотивация учащихся: многие воспринимают исследование как «лишнюю нагрузку», не видят практической ценности и не понимают, как выбрать тему.</w:t>
      </w:r>
      <w:r>
        <w:t xml:space="preserve"> </w:t>
      </w:r>
      <w:r w:rsidRPr="00BA67C5">
        <w:t>Докладчик выделила основные способы мотивации старшеклассников</w:t>
      </w:r>
      <w:r>
        <w:t xml:space="preserve">, </w:t>
      </w:r>
      <w:r w:rsidRPr="00BA67C5">
        <w:t xml:space="preserve"> предложила несколько форматов, которые реально внедрить в рамках уроков и внеурочной деятельности. Был представлен пошаговый алгоритм, который помогает структурировать работу и не перегружать педагога.</w:t>
      </w:r>
    </w:p>
    <w:p w14:paraId="41713096" w14:textId="20E44E8B" w:rsidR="0019161E" w:rsidRPr="0019161E" w:rsidRDefault="00CF7C18" w:rsidP="00CF7C18">
      <w:pPr>
        <w:pStyle w:val="a5"/>
        <w:ind w:left="0" w:firstLine="709"/>
        <w:jc w:val="both"/>
      </w:pPr>
      <w:r>
        <w:t xml:space="preserve">Ясудис А.В. в </w:t>
      </w:r>
      <w:r w:rsidRPr="00CF7C18">
        <w:t xml:space="preserve">своём докладе обозначила переход на единые учебники как один из ключевых этапов стандартизации школьного исторического и обществоведческого образования. Она подчеркнула, что цель этого перехода </w:t>
      </w:r>
      <w:r>
        <w:t>-</w:t>
      </w:r>
      <w:r w:rsidRPr="00CF7C18">
        <w:t xml:space="preserve"> не просто унифицировать содержание, а обеспечить единое образовательное пространство, сопоставимость результатов обучения и прозрачность требований к уровню подготовки учащихся. Отдельно докладчик обратила внимание на необходимость сохранения преемственности с уже освоенным учащимися материалом: не стоит полностью «переписывать» прежние практики, но важно мягко подвести учеников к новым формулировкам через работу с источниками и сравнение разных точек зрения.</w:t>
      </w:r>
    </w:p>
    <w:p w14:paraId="68E8B680" w14:textId="6726AECE" w:rsidR="00EB4592" w:rsidRPr="00BC0B5F" w:rsidRDefault="00EB4592" w:rsidP="00BC0B5F">
      <w:pPr>
        <w:spacing w:after="0" w:line="240" w:lineRule="auto"/>
        <w:ind w:left="3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C0B5F">
        <w:rPr>
          <w:rFonts w:ascii="Times New Roman" w:eastAsia="Times New Roman" w:hAnsi="Times New Roman" w:cs="Times New Roman"/>
          <w:b/>
          <w:sz w:val="28"/>
          <w:szCs w:val="28"/>
        </w:rPr>
        <w:t>Решение:</w:t>
      </w:r>
      <w:r w:rsidRPr="00BC0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4359EF" w14:textId="15CB685D" w:rsidR="00BC0B5F" w:rsidRDefault="00713720" w:rsidP="00713720">
      <w:pPr>
        <w:pStyle w:val="a3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Принять к сведению информацию о концепции исторического просвещения и введение предмета «ДНК России»</w:t>
      </w:r>
    </w:p>
    <w:p w14:paraId="68CEB464" w14:textId="77777777" w:rsidR="00CF7C18" w:rsidRDefault="00BA67C5" w:rsidP="00CF7C18">
      <w:pPr>
        <w:pStyle w:val="a3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A67C5">
        <w:rPr>
          <w:rFonts w:ascii="Times New Roman" w:eastAsia="Times New Roman" w:hAnsi="Times New Roman" w:cs="Times New Roman"/>
          <w:sz w:val="28"/>
          <w:szCs w:val="28"/>
        </w:rPr>
        <w:t> Апробировать не менее одной из представленных педагогических технологий в своей практике до конца первого полугодия, выбрав её с учётом специфики класса и темы</w:t>
      </w:r>
    </w:p>
    <w:p w14:paraId="5AE723D7" w14:textId="37E50A73" w:rsidR="00CF7C18" w:rsidRPr="00CF7C18" w:rsidRDefault="00CF7C18" w:rsidP="00CF7C18">
      <w:pPr>
        <w:pStyle w:val="a3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</w:rPr>
      </w:pPr>
      <w:r w:rsidRPr="00CF7C18">
        <w:rPr>
          <w:rFonts w:ascii="Times New Roman" w:hAnsi="Times New Roman" w:cs="Times New Roman"/>
          <w:color w:val="0F1115"/>
          <w:sz w:val="28"/>
          <w:szCs w:val="28"/>
        </w:rPr>
        <w:t>Активизировать работу по вовлечению учащихся 10–11 классов в проектную и исследовательскую деятельность, сделав акцент на практико-ориентированные темы, близкие жизненному опыту старшеклассников</w:t>
      </w:r>
    </w:p>
    <w:p w14:paraId="02453F29" w14:textId="34E7131B" w:rsidR="00CF7C18" w:rsidRPr="00CF7C18" w:rsidRDefault="00CF7C18" w:rsidP="00CF7C18">
      <w:pPr>
        <w:pStyle w:val="a3"/>
        <w:numPr>
          <w:ilvl w:val="0"/>
          <w:numId w:val="12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F7C18">
        <w:rPr>
          <w:rFonts w:ascii="Times New Roman" w:eastAsia="Times New Roman" w:hAnsi="Times New Roman" w:cs="Times New Roman"/>
          <w:sz w:val="28"/>
          <w:szCs w:val="28"/>
        </w:rPr>
        <w:t> Ознакомиться с содержанием единых учебников и методическими рекомендациями к ним до 05.09.2026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F7C1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CF7C18">
        <w:rPr>
          <w:rFonts w:ascii="Times New Roman" w:eastAsia="Times New Roman" w:hAnsi="Times New Roman" w:cs="Times New Roman"/>
          <w:sz w:val="28"/>
          <w:szCs w:val="28"/>
        </w:rPr>
        <w:t>Организовать работу с учащимися по адаптации к новым учебникам.</w:t>
      </w:r>
    </w:p>
    <w:p w14:paraId="42AE3B78" w14:textId="77777777" w:rsidR="0076560E" w:rsidRPr="00BC0B5F" w:rsidRDefault="0076560E" w:rsidP="00FF0BD3">
      <w:pPr>
        <w:spacing w:after="0" w:line="240" w:lineRule="auto"/>
        <w:ind w:left="3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A58875A" w14:textId="141D9517" w:rsidR="00FF0BD3" w:rsidRPr="00177494" w:rsidRDefault="0076560E" w:rsidP="00177494">
      <w:pPr>
        <w:spacing w:after="0" w:line="240" w:lineRule="auto"/>
        <w:ind w:left="300" w:firstLine="567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0B5F">
        <w:rPr>
          <w:rFonts w:ascii="Times New Roman" w:eastAsia="Times New Roman" w:hAnsi="Times New Roman" w:cs="Times New Roman"/>
          <w:b/>
          <w:sz w:val="28"/>
          <w:szCs w:val="28"/>
        </w:rPr>
        <w:t xml:space="preserve">Секретарь: </w:t>
      </w:r>
      <w:r w:rsidR="00A965B3" w:rsidRPr="00BC0B5F">
        <w:rPr>
          <w:rFonts w:ascii="Times New Roman" w:eastAsia="Times New Roman" w:hAnsi="Times New Roman" w:cs="Times New Roman"/>
          <w:b/>
          <w:sz w:val="28"/>
          <w:szCs w:val="28"/>
        </w:rPr>
        <w:t>Ясудис А.В</w:t>
      </w:r>
      <w:r w:rsidR="0017749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14D4C7C" w14:textId="77777777" w:rsidR="00543446" w:rsidRDefault="00543446"/>
    <w:sectPr w:rsidR="00543446" w:rsidSect="00DB383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388D"/>
    <w:multiLevelType w:val="hybridMultilevel"/>
    <w:tmpl w:val="D1507EAA"/>
    <w:lvl w:ilvl="0" w:tplc="A3B028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D03552"/>
    <w:multiLevelType w:val="hybridMultilevel"/>
    <w:tmpl w:val="3C78547E"/>
    <w:lvl w:ilvl="0" w:tplc="DB943DDA">
      <w:start w:val="1"/>
      <w:numFmt w:val="decimal"/>
      <w:lvlText w:val="%1."/>
      <w:lvlJc w:val="left"/>
      <w:pPr>
        <w:ind w:left="12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7" w:hanging="360"/>
      </w:pPr>
    </w:lvl>
    <w:lvl w:ilvl="2" w:tplc="0419001B" w:tentative="1">
      <w:start w:val="1"/>
      <w:numFmt w:val="lowerRoman"/>
      <w:lvlText w:val="%3."/>
      <w:lvlJc w:val="right"/>
      <w:pPr>
        <w:ind w:left="2667" w:hanging="180"/>
      </w:pPr>
    </w:lvl>
    <w:lvl w:ilvl="3" w:tplc="0419000F" w:tentative="1">
      <w:start w:val="1"/>
      <w:numFmt w:val="decimal"/>
      <w:lvlText w:val="%4."/>
      <w:lvlJc w:val="left"/>
      <w:pPr>
        <w:ind w:left="3387" w:hanging="360"/>
      </w:pPr>
    </w:lvl>
    <w:lvl w:ilvl="4" w:tplc="04190019" w:tentative="1">
      <w:start w:val="1"/>
      <w:numFmt w:val="lowerLetter"/>
      <w:lvlText w:val="%5."/>
      <w:lvlJc w:val="left"/>
      <w:pPr>
        <w:ind w:left="4107" w:hanging="360"/>
      </w:pPr>
    </w:lvl>
    <w:lvl w:ilvl="5" w:tplc="0419001B" w:tentative="1">
      <w:start w:val="1"/>
      <w:numFmt w:val="lowerRoman"/>
      <w:lvlText w:val="%6."/>
      <w:lvlJc w:val="right"/>
      <w:pPr>
        <w:ind w:left="4827" w:hanging="180"/>
      </w:pPr>
    </w:lvl>
    <w:lvl w:ilvl="6" w:tplc="0419000F" w:tentative="1">
      <w:start w:val="1"/>
      <w:numFmt w:val="decimal"/>
      <w:lvlText w:val="%7."/>
      <w:lvlJc w:val="left"/>
      <w:pPr>
        <w:ind w:left="5547" w:hanging="360"/>
      </w:pPr>
    </w:lvl>
    <w:lvl w:ilvl="7" w:tplc="04190019" w:tentative="1">
      <w:start w:val="1"/>
      <w:numFmt w:val="lowerLetter"/>
      <w:lvlText w:val="%8."/>
      <w:lvlJc w:val="left"/>
      <w:pPr>
        <w:ind w:left="6267" w:hanging="360"/>
      </w:pPr>
    </w:lvl>
    <w:lvl w:ilvl="8" w:tplc="0419001B" w:tentative="1">
      <w:start w:val="1"/>
      <w:numFmt w:val="lowerRoman"/>
      <w:lvlText w:val="%9."/>
      <w:lvlJc w:val="right"/>
      <w:pPr>
        <w:ind w:left="6987" w:hanging="180"/>
      </w:pPr>
    </w:lvl>
  </w:abstractNum>
  <w:abstractNum w:abstractNumId="2" w15:restartNumberingAfterBreak="0">
    <w:nsid w:val="2EC31B35"/>
    <w:multiLevelType w:val="hybridMultilevel"/>
    <w:tmpl w:val="002E5402"/>
    <w:lvl w:ilvl="0" w:tplc="D06A236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E3308"/>
    <w:multiLevelType w:val="hybridMultilevel"/>
    <w:tmpl w:val="5E2E90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FBE2574"/>
    <w:multiLevelType w:val="hybridMultilevel"/>
    <w:tmpl w:val="2A240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70F33"/>
    <w:multiLevelType w:val="hybridMultilevel"/>
    <w:tmpl w:val="BF36EBA6"/>
    <w:lvl w:ilvl="0" w:tplc="794497D6">
      <w:start w:val="3"/>
      <w:numFmt w:val="decimal"/>
      <w:lvlText w:val="%1."/>
      <w:lvlJc w:val="left"/>
      <w:pPr>
        <w:ind w:left="6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087EEA">
      <w:numFmt w:val="bullet"/>
      <w:lvlText w:val="•"/>
      <w:lvlJc w:val="left"/>
      <w:pPr>
        <w:ind w:left="1525" w:hanging="360"/>
      </w:pPr>
      <w:rPr>
        <w:rFonts w:hint="default"/>
        <w:lang w:val="ru-RU" w:eastAsia="en-US" w:bidi="ar-SA"/>
      </w:rPr>
    </w:lvl>
    <w:lvl w:ilvl="2" w:tplc="6264F780">
      <w:numFmt w:val="bullet"/>
      <w:lvlText w:val="•"/>
      <w:lvlJc w:val="left"/>
      <w:pPr>
        <w:ind w:left="2411" w:hanging="360"/>
      </w:pPr>
      <w:rPr>
        <w:rFonts w:hint="default"/>
        <w:lang w:val="ru-RU" w:eastAsia="en-US" w:bidi="ar-SA"/>
      </w:rPr>
    </w:lvl>
    <w:lvl w:ilvl="3" w:tplc="7076D89A">
      <w:numFmt w:val="bullet"/>
      <w:lvlText w:val="•"/>
      <w:lvlJc w:val="left"/>
      <w:pPr>
        <w:ind w:left="3297" w:hanging="360"/>
      </w:pPr>
      <w:rPr>
        <w:rFonts w:hint="default"/>
        <w:lang w:val="ru-RU" w:eastAsia="en-US" w:bidi="ar-SA"/>
      </w:rPr>
    </w:lvl>
    <w:lvl w:ilvl="4" w:tplc="1B7499E2">
      <w:numFmt w:val="bullet"/>
      <w:lvlText w:val="•"/>
      <w:lvlJc w:val="left"/>
      <w:pPr>
        <w:ind w:left="4183" w:hanging="360"/>
      </w:pPr>
      <w:rPr>
        <w:rFonts w:hint="default"/>
        <w:lang w:val="ru-RU" w:eastAsia="en-US" w:bidi="ar-SA"/>
      </w:rPr>
    </w:lvl>
    <w:lvl w:ilvl="5" w:tplc="E73EF6E6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7CE26CBA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8E6431BE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B088D586">
      <w:numFmt w:val="bullet"/>
      <w:lvlText w:val="•"/>
      <w:lvlJc w:val="left"/>
      <w:pPr>
        <w:ind w:left="772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FFC0F7C"/>
    <w:multiLevelType w:val="hybridMultilevel"/>
    <w:tmpl w:val="2968F1D0"/>
    <w:lvl w:ilvl="0" w:tplc="441419C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83F7A4F"/>
    <w:multiLevelType w:val="hybridMultilevel"/>
    <w:tmpl w:val="E6200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7B4435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6325A"/>
    <w:multiLevelType w:val="hybridMultilevel"/>
    <w:tmpl w:val="D6A29F86"/>
    <w:lvl w:ilvl="0" w:tplc="688E859E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ECB4F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2B12D48E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EC60C17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A092847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F45AEC16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CF267572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7" w:tplc="1ADE296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80444CBE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BF44785"/>
    <w:multiLevelType w:val="hybridMultilevel"/>
    <w:tmpl w:val="4AD4241C"/>
    <w:lvl w:ilvl="0" w:tplc="D06A236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50929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12E27"/>
    <w:multiLevelType w:val="hybridMultilevel"/>
    <w:tmpl w:val="6EA633AC"/>
    <w:lvl w:ilvl="0" w:tplc="C96CE256">
      <w:start w:val="1"/>
      <w:numFmt w:val="upperRoman"/>
      <w:lvlText w:val="%1."/>
      <w:lvlJc w:val="left"/>
      <w:pPr>
        <w:ind w:left="183" w:hanging="1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B8EA8DF6">
      <w:start w:val="1"/>
      <w:numFmt w:val="decimal"/>
      <w:lvlText w:val="%2."/>
      <w:lvlJc w:val="left"/>
      <w:pPr>
        <w:ind w:left="276" w:hanging="275"/>
      </w:pPr>
      <w:rPr>
        <w:rFonts w:hint="default"/>
        <w:spacing w:val="0"/>
        <w:w w:val="100"/>
        <w:lang w:val="ru-RU" w:eastAsia="en-US" w:bidi="ar-SA"/>
      </w:rPr>
    </w:lvl>
    <w:lvl w:ilvl="2" w:tplc="9B4A0A9E">
      <w:numFmt w:val="bullet"/>
      <w:lvlText w:val="•"/>
      <w:lvlJc w:val="left"/>
      <w:pPr>
        <w:ind w:left="1304" w:hanging="275"/>
      </w:pPr>
      <w:rPr>
        <w:rFonts w:hint="default"/>
        <w:lang w:val="ru-RU" w:eastAsia="en-US" w:bidi="ar-SA"/>
      </w:rPr>
    </w:lvl>
    <w:lvl w:ilvl="3" w:tplc="CD04C9C4">
      <w:numFmt w:val="bullet"/>
      <w:lvlText w:val="•"/>
      <w:lvlJc w:val="left"/>
      <w:pPr>
        <w:ind w:left="2328" w:hanging="275"/>
      </w:pPr>
      <w:rPr>
        <w:rFonts w:hint="default"/>
        <w:lang w:val="ru-RU" w:eastAsia="en-US" w:bidi="ar-SA"/>
      </w:rPr>
    </w:lvl>
    <w:lvl w:ilvl="4" w:tplc="EC622A3E">
      <w:numFmt w:val="bullet"/>
      <w:lvlText w:val="•"/>
      <w:lvlJc w:val="left"/>
      <w:pPr>
        <w:ind w:left="3352" w:hanging="275"/>
      </w:pPr>
      <w:rPr>
        <w:rFonts w:hint="default"/>
        <w:lang w:val="ru-RU" w:eastAsia="en-US" w:bidi="ar-SA"/>
      </w:rPr>
    </w:lvl>
    <w:lvl w:ilvl="5" w:tplc="17BE2ED0">
      <w:numFmt w:val="bullet"/>
      <w:lvlText w:val="•"/>
      <w:lvlJc w:val="left"/>
      <w:pPr>
        <w:ind w:left="4376" w:hanging="275"/>
      </w:pPr>
      <w:rPr>
        <w:rFonts w:hint="default"/>
        <w:lang w:val="ru-RU" w:eastAsia="en-US" w:bidi="ar-SA"/>
      </w:rPr>
    </w:lvl>
    <w:lvl w:ilvl="6" w:tplc="43487C48">
      <w:numFmt w:val="bullet"/>
      <w:lvlText w:val="•"/>
      <w:lvlJc w:val="left"/>
      <w:pPr>
        <w:ind w:left="5401" w:hanging="275"/>
      </w:pPr>
      <w:rPr>
        <w:rFonts w:hint="default"/>
        <w:lang w:val="ru-RU" w:eastAsia="en-US" w:bidi="ar-SA"/>
      </w:rPr>
    </w:lvl>
    <w:lvl w:ilvl="7" w:tplc="497C7F9C">
      <w:numFmt w:val="bullet"/>
      <w:lvlText w:val="•"/>
      <w:lvlJc w:val="left"/>
      <w:pPr>
        <w:ind w:left="6425" w:hanging="275"/>
      </w:pPr>
      <w:rPr>
        <w:rFonts w:hint="default"/>
        <w:lang w:val="ru-RU" w:eastAsia="en-US" w:bidi="ar-SA"/>
      </w:rPr>
    </w:lvl>
    <w:lvl w:ilvl="8" w:tplc="0058779E">
      <w:numFmt w:val="bullet"/>
      <w:lvlText w:val="•"/>
      <w:lvlJc w:val="left"/>
      <w:pPr>
        <w:ind w:left="7449" w:hanging="275"/>
      </w:pPr>
      <w:rPr>
        <w:rFonts w:hint="default"/>
        <w:lang w:val="ru-RU" w:eastAsia="en-US" w:bidi="ar-SA"/>
      </w:rPr>
    </w:lvl>
  </w:abstractNum>
  <w:num w:numId="1" w16cid:durableId="1143087167">
    <w:abstractNumId w:val="10"/>
  </w:num>
  <w:num w:numId="2" w16cid:durableId="242689169">
    <w:abstractNumId w:val="6"/>
  </w:num>
  <w:num w:numId="3" w16cid:durableId="1632323427">
    <w:abstractNumId w:val="0"/>
  </w:num>
  <w:num w:numId="4" w16cid:durableId="471800274">
    <w:abstractNumId w:val="5"/>
  </w:num>
  <w:num w:numId="5" w16cid:durableId="1751537947">
    <w:abstractNumId w:val="11"/>
  </w:num>
  <w:num w:numId="6" w16cid:durableId="897088258">
    <w:abstractNumId w:val="4"/>
  </w:num>
  <w:num w:numId="7" w16cid:durableId="765687307">
    <w:abstractNumId w:val="7"/>
  </w:num>
  <w:num w:numId="8" w16cid:durableId="1409301587">
    <w:abstractNumId w:val="9"/>
  </w:num>
  <w:num w:numId="9" w16cid:durableId="1552889036">
    <w:abstractNumId w:val="8"/>
  </w:num>
  <w:num w:numId="10" w16cid:durableId="1442457977">
    <w:abstractNumId w:val="2"/>
  </w:num>
  <w:num w:numId="11" w16cid:durableId="1005979846">
    <w:abstractNumId w:val="3"/>
  </w:num>
  <w:num w:numId="12" w16cid:durableId="399911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BD3"/>
    <w:rsid w:val="0003099C"/>
    <w:rsid w:val="00064879"/>
    <w:rsid w:val="00072AD2"/>
    <w:rsid w:val="00113E1B"/>
    <w:rsid w:val="001644BF"/>
    <w:rsid w:val="00177494"/>
    <w:rsid w:val="0019161E"/>
    <w:rsid w:val="0022584B"/>
    <w:rsid w:val="00241BAA"/>
    <w:rsid w:val="0025638E"/>
    <w:rsid w:val="00286DBE"/>
    <w:rsid w:val="002D5832"/>
    <w:rsid w:val="00301074"/>
    <w:rsid w:val="00360653"/>
    <w:rsid w:val="00492350"/>
    <w:rsid w:val="004C7843"/>
    <w:rsid w:val="0054055B"/>
    <w:rsid w:val="00543446"/>
    <w:rsid w:val="00561900"/>
    <w:rsid w:val="00580981"/>
    <w:rsid w:val="005A17FA"/>
    <w:rsid w:val="005C7A70"/>
    <w:rsid w:val="006B15F8"/>
    <w:rsid w:val="007030BA"/>
    <w:rsid w:val="00713720"/>
    <w:rsid w:val="0074778D"/>
    <w:rsid w:val="0076560E"/>
    <w:rsid w:val="007A1AE6"/>
    <w:rsid w:val="007E1425"/>
    <w:rsid w:val="008B300A"/>
    <w:rsid w:val="008E0004"/>
    <w:rsid w:val="00911291"/>
    <w:rsid w:val="00A12E15"/>
    <w:rsid w:val="00A965B3"/>
    <w:rsid w:val="00B25C32"/>
    <w:rsid w:val="00B83CC9"/>
    <w:rsid w:val="00BA67C5"/>
    <w:rsid w:val="00BC0B5F"/>
    <w:rsid w:val="00C21048"/>
    <w:rsid w:val="00C225AD"/>
    <w:rsid w:val="00C74760"/>
    <w:rsid w:val="00C93585"/>
    <w:rsid w:val="00CB66A7"/>
    <w:rsid w:val="00CF7C18"/>
    <w:rsid w:val="00D65B37"/>
    <w:rsid w:val="00DA3D20"/>
    <w:rsid w:val="00DB6BF0"/>
    <w:rsid w:val="00E53AAA"/>
    <w:rsid w:val="00E9240E"/>
    <w:rsid w:val="00EB4592"/>
    <w:rsid w:val="00ED7276"/>
    <w:rsid w:val="00F15CAA"/>
    <w:rsid w:val="00F328B8"/>
    <w:rsid w:val="00F347E9"/>
    <w:rsid w:val="00F53F93"/>
    <w:rsid w:val="00F815AA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2DCE"/>
  <w15:docId w15:val="{00B49733-06F8-4829-82A6-30A0284F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00A"/>
  </w:style>
  <w:style w:type="paragraph" w:styleId="1">
    <w:name w:val="heading 1"/>
    <w:basedOn w:val="a"/>
    <w:link w:val="10"/>
    <w:uiPriority w:val="9"/>
    <w:qFormat/>
    <w:rsid w:val="00F53F93"/>
    <w:pPr>
      <w:widowControl w:val="0"/>
      <w:autoSpaceDE w:val="0"/>
      <w:autoSpaceDN w:val="0"/>
      <w:spacing w:before="48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F0BD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FF0BD3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53F93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Body Text"/>
    <w:basedOn w:val="a"/>
    <w:link w:val="a6"/>
    <w:uiPriority w:val="1"/>
    <w:qFormat/>
    <w:rsid w:val="00F53F93"/>
    <w:pPr>
      <w:widowControl w:val="0"/>
      <w:autoSpaceDE w:val="0"/>
      <w:autoSpaceDN w:val="0"/>
      <w:spacing w:after="0" w:line="240" w:lineRule="auto"/>
      <w:ind w:left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F53F93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ds-markdown-paragraph">
    <w:name w:val="ds-markdown-paragraph"/>
    <w:basedOn w:val="a"/>
    <w:rsid w:val="00CF7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0B6F3-6DCB-4BA4-BACD-DC18B1574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Арина Азарова</cp:lastModifiedBy>
  <cp:revision>42</cp:revision>
  <dcterms:created xsi:type="dcterms:W3CDTF">2024-04-27T09:47:00Z</dcterms:created>
  <dcterms:modified xsi:type="dcterms:W3CDTF">2026-09-29T15:29:00Z</dcterms:modified>
</cp:coreProperties>
</file>