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27" w:rsidRDefault="005A4854">
      <w:r>
        <w:t xml:space="preserve"> </w:t>
      </w:r>
    </w:p>
    <w:p w:rsidR="006A01C2" w:rsidRDefault="00CD1640">
      <w:r w:rsidRPr="00CD1640">
        <w:rPr>
          <w:noProof/>
          <w:lang w:eastAsia="ru-RU"/>
        </w:rPr>
        <w:drawing>
          <wp:inline distT="0" distB="0" distL="0" distR="0">
            <wp:extent cx="2781300" cy="2085656"/>
            <wp:effectExtent l="0" t="0" r="0" b="0"/>
            <wp:docPr id="1" name="Рисунок 1" descr="C:\Users\ФедороваЕН\Desktop\ММО\Заседание 3\фото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дороваЕН\Desktop\ММО\Заседание 3\фото 4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518" cy="210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854" w:rsidRPr="005A4854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A4854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5A4854" w:rsidRPr="005A4854">
        <w:rPr>
          <w:rStyle w:val="a"/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81300" cy="2085975"/>
            <wp:effectExtent l="0" t="0" r="0" b="9525"/>
            <wp:docPr id="3" name="Рисунок 3" descr="C:\Users\ФедороваЕН\Desktop\ММО\Заседание 3\фото 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едороваЕН\Desktop\ММО\Заседание 3\фото 6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38" cy="209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D0" w:rsidRPr="00CD1640" w:rsidRDefault="00B77AD0" w:rsidP="00B77AD0">
      <w:pPr>
        <w:spacing w:after="0" w:line="259" w:lineRule="auto"/>
        <w:ind w:firstLine="709"/>
        <w:rPr>
          <w:rFonts w:cs="Times New Roman"/>
          <w:i/>
          <w:szCs w:val="28"/>
        </w:rPr>
      </w:pPr>
      <w:r w:rsidRPr="00CD1640">
        <w:rPr>
          <w:rFonts w:cs="Times New Roman"/>
          <w:i/>
          <w:szCs w:val="28"/>
        </w:rPr>
        <w:t>21 апреля 2022г состоял</w:t>
      </w:r>
      <w:bookmarkStart w:id="0" w:name="_GoBack"/>
      <w:bookmarkEnd w:id="0"/>
      <w:r w:rsidRPr="00CD1640">
        <w:rPr>
          <w:rFonts w:cs="Times New Roman"/>
          <w:i/>
          <w:szCs w:val="28"/>
        </w:rPr>
        <w:t xml:space="preserve">ось очередное заседание ММО учителей-логопедов и учителей-дефектологов </w:t>
      </w:r>
      <w:proofErr w:type="spellStart"/>
      <w:r w:rsidRPr="00CD1640">
        <w:rPr>
          <w:rFonts w:cs="Times New Roman"/>
          <w:i/>
          <w:szCs w:val="28"/>
        </w:rPr>
        <w:t>наукограда</w:t>
      </w:r>
      <w:proofErr w:type="spellEnd"/>
      <w:r w:rsidRPr="00CD1640">
        <w:rPr>
          <w:rFonts w:cs="Times New Roman"/>
          <w:i/>
          <w:szCs w:val="28"/>
        </w:rPr>
        <w:t xml:space="preserve"> Кольцово. </w:t>
      </w:r>
    </w:p>
    <w:p w:rsidR="00B77AD0" w:rsidRPr="00CD1640" w:rsidRDefault="00B77AD0" w:rsidP="00B77AD0">
      <w:pPr>
        <w:spacing w:after="0" w:line="259" w:lineRule="auto"/>
        <w:ind w:firstLine="709"/>
        <w:rPr>
          <w:rFonts w:cs="Times New Roman"/>
          <w:i/>
          <w:szCs w:val="28"/>
        </w:rPr>
      </w:pPr>
      <w:r w:rsidRPr="00CD1640">
        <w:rPr>
          <w:rFonts w:cs="Times New Roman"/>
          <w:i/>
          <w:szCs w:val="28"/>
        </w:rPr>
        <w:t>Тема: Формирование функциональной грамотности у детей старшего дошкольного возраста в структуре работы учителя-логопеда и учителя-дефектолога</w:t>
      </w:r>
    </w:p>
    <w:p w:rsidR="00B77AD0" w:rsidRPr="00CD1640" w:rsidRDefault="00B77AD0" w:rsidP="00B77AD0">
      <w:pPr>
        <w:spacing w:after="0"/>
        <w:ind w:firstLine="709"/>
        <w:jc w:val="both"/>
        <w:rPr>
          <w:rFonts w:eastAsia="Times New Roman" w:cs="Times New Roman"/>
          <w:bCs/>
          <w:i/>
          <w:color w:val="2D2F32"/>
          <w:szCs w:val="28"/>
          <w:lang w:eastAsia="ru-RU"/>
        </w:rPr>
      </w:pPr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Г.И. </w:t>
      </w:r>
      <w:proofErr w:type="spellStart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>Пестерева</w:t>
      </w:r>
      <w:proofErr w:type="spellEnd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 (МБДОУ «Детский сал «Сказка»)</w:t>
      </w:r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 представила</w:t>
      </w:r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 свой опыт работы по коррекции наруш</w:t>
      </w:r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>ений звукопроизношения. Показала</w:t>
      </w:r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 на примерах методы и приемы, используемые в своей работе.</w:t>
      </w:r>
    </w:p>
    <w:p w:rsidR="00B77AD0" w:rsidRDefault="00B77AD0" w:rsidP="00B77AD0">
      <w:pPr>
        <w:spacing w:after="0"/>
        <w:ind w:firstLine="709"/>
        <w:jc w:val="both"/>
        <w:rPr>
          <w:rFonts w:eastAsia="Times New Roman" w:cs="Times New Roman"/>
          <w:bCs/>
          <w:i/>
          <w:color w:val="2D2F32"/>
          <w:szCs w:val="28"/>
          <w:lang w:eastAsia="ru-RU"/>
        </w:rPr>
      </w:pPr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Е.Н. </w:t>
      </w:r>
      <w:proofErr w:type="spellStart"/>
      <w:proofErr w:type="gramStart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>Колпакова</w:t>
      </w:r>
      <w:proofErr w:type="spellEnd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>(</w:t>
      </w:r>
      <w:proofErr w:type="gramEnd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 xml:space="preserve">МБДОУ «Детский сад «Радуга») на практических приемах рассказала о работе с детьми используя элементы технологии </w:t>
      </w:r>
      <w:proofErr w:type="spellStart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>В.В.Воскобовича</w:t>
      </w:r>
      <w:proofErr w:type="spellEnd"/>
      <w:r w:rsidRPr="00CD1640">
        <w:rPr>
          <w:rFonts w:eastAsia="Times New Roman" w:cs="Times New Roman"/>
          <w:bCs/>
          <w:i/>
          <w:color w:val="2D2F32"/>
          <w:szCs w:val="28"/>
          <w:lang w:eastAsia="ru-RU"/>
        </w:rPr>
        <w:t>, как одного из способов формирования читательской грамотности.</w:t>
      </w:r>
    </w:p>
    <w:p w:rsidR="0074064B" w:rsidRPr="00CD1640" w:rsidRDefault="0074064B" w:rsidP="00B77AD0">
      <w:pPr>
        <w:spacing w:after="0"/>
        <w:ind w:firstLine="709"/>
        <w:jc w:val="both"/>
        <w:rPr>
          <w:rFonts w:eastAsia="Times New Roman" w:cs="Times New Roman"/>
          <w:bCs/>
          <w:i/>
          <w:color w:val="2D2F32"/>
          <w:szCs w:val="28"/>
          <w:lang w:eastAsia="ru-RU"/>
        </w:rPr>
      </w:pPr>
      <w:r w:rsidRPr="0074064B">
        <w:rPr>
          <w:noProof/>
          <w:lang w:eastAsia="ru-RU"/>
        </w:rPr>
        <w:drawing>
          <wp:inline distT="0" distB="0" distL="0" distR="0" wp14:anchorId="4CB57F2C" wp14:editId="69DC9DAA">
            <wp:extent cx="2667000" cy="2000250"/>
            <wp:effectExtent l="0" t="0" r="0" b="0"/>
            <wp:docPr id="4" name="Рисунок 4" descr="C:\Users\ФедороваЕН\Desktop\ММО\Заседание 3\фото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едороваЕН\Desktop\ММО\Заседание 3\фото 2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223" cy="20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DC8" w:rsidRPr="0074064B">
        <w:rPr>
          <w:noProof/>
          <w:lang w:eastAsia="ru-RU"/>
        </w:rPr>
        <w:drawing>
          <wp:inline distT="0" distB="0" distL="0" distR="0" wp14:anchorId="637B2896" wp14:editId="06D0E58D">
            <wp:extent cx="2781300" cy="2085975"/>
            <wp:effectExtent l="0" t="0" r="0" b="9525"/>
            <wp:docPr id="5" name="Рисунок 5" descr="C:\Users\ФедороваЕН\Desktop\ММО\Заседание 3\фото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едороваЕН\Desktop\ММО\Заседание 3\фото 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18" cy="20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D0" w:rsidRPr="00CD1640" w:rsidRDefault="00B77AD0" w:rsidP="00B77AD0">
      <w:pPr>
        <w:spacing w:after="0" w:line="259" w:lineRule="auto"/>
        <w:ind w:firstLine="709"/>
        <w:rPr>
          <w:rFonts w:cs="Times New Roman"/>
          <w:i/>
          <w:szCs w:val="28"/>
        </w:rPr>
      </w:pPr>
      <w:proofErr w:type="spellStart"/>
      <w:r w:rsidRPr="00CD1640">
        <w:rPr>
          <w:rFonts w:cs="Times New Roman"/>
          <w:i/>
          <w:szCs w:val="28"/>
        </w:rPr>
        <w:t>О.П.Пецух</w:t>
      </w:r>
      <w:proofErr w:type="spellEnd"/>
      <w:r w:rsidRPr="00CD1640">
        <w:rPr>
          <w:rFonts w:cs="Times New Roman"/>
          <w:i/>
          <w:szCs w:val="28"/>
        </w:rPr>
        <w:t>(</w:t>
      </w:r>
      <w:r w:rsidRPr="00CD164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доцент кафедры специальной</w:t>
      </w:r>
      <w:r w:rsidRPr="00CD1640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педагогики, инклюзивного образования и психологии ГАУ </w:t>
      </w:r>
      <w:proofErr w:type="spellStart"/>
      <w:r w:rsidRPr="00CD1640">
        <w:rPr>
          <w:rFonts w:eastAsia="Times New Roman" w:cs="Times New Roman"/>
          <w:i/>
          <w:iCs/>
          <w:szCs w:val="28"/>
          <w:bdr w:val="none" w:sz="0" w:space="0" w:color="auto" w:frame="1"/>
        </w:rPr>
        <w:t>НИПКиПРО</w:t>
      </w:r>
      <w:proofErr w:type="spellEnd"/>
      <w:r w:rsidRPr="00CD1640">
        <w:rPr>
          <w:rFonts w:cs="Times New Roman"/>
          <w:i/>
          <w:szCs w:val="28"/>
        </w:rPr>
        <w:t>) рассказала о преемственности рабочих программ коррекционной работы в части формирования функциональной грамотности обучающихся с ОВЗ при реализации АООП разных уровней общего образования.</w:t>
      </w:r>
    </w:p>
    <w:p w:rsidR="00B77AD0" w:rsidRPr="00CD1640" w:rsidRDefault="00B77AD0" w:rsidP="00B77AD0">
      <w:pPr>
        <w:spacing w:after="0" w:line="259" w:lineRule="auto"/>
        <w:ind w:firstLine="709"/>
        <w:rPr>
          <w:rFonts w:cs="Times New Roman"/>
          <w:i/>
          <w:szCs w:val="28"/>
        </w:rPr>
      </w:pPr>
      <w:r w:rsidRPr="00CD1640">
        <w:rPr>
          <w:rFonts w:cs="Times New Roman"/>
          <w:i/>
          <w:szCs w:val="28"/>
        </w:rPr>
        <w:t>Педагоги-психологи выступили с предложением войти в состав ММО учителей-логопедов и учителей-дефектологов.</w:t>
      </w:r>
    </w:p>
    <w:p w:rsidR="00B77AD0" w:rsidRPr="00CD1640" w:rsidRDefault="00B77AD0" w:rsidP="00B77AD0">
      <w:pPr>
        <w:spacing w:after="0" w:line="259" w:lineRule="auto"/>
        <w:ind w:firstLine="709"/>
        <w:rPr>
          <w:rFonts w:cs="Times New Roman"/>
          <w:i/>
          <w:szCs w:val="28"/>
        </w:rPr>
      </w:pPr>
      <w:r w:rsidRPr="00CD1640">
        <w:rPr>
          <w:rFonts w:cs="Times New Roman"/>
          <w:i/>
          <w:szCs w:val="28"/>
        </w:rPr>
        <w:t>Спикерам были вручены сертификаты.</w:t>
      </w:r>
    </w:p>
    <w:p w:rsidR="00B77AD0" w:rsidRDefault="00B77AD0"/>
    <w:sectPr w:rsidR="00B7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D0"/>
    <w:rsid w:val="00447C67"/>
    <w:rsid w:val="00547DC8"/>
    <w:rsid w:val="005A4854"/>
    <w:rsid w:val="00607D27"/>
    <w:rsid w:val="0074064B"/>
    <w:rsid w:val="00B77AD0"/>
    <w:rsid w:val="00CD1640"/>
    <w:rsid w:val="00E2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2DC5"/>
  <w15:chartTrackingRefBased/>
  <w15:docId w15:val="{6555DA06-C337-459C-BF50-AF79FE22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D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Елена Николаевна Федорова</cp:lastModifiedBy>
  <cp:revision>4</cp:revision>
  <dcterms:created xsi:type="dcterms:W3CDTF">2022-06-09T07:18:00Z</dcterms:created>
  <dcterms:modified xsi:type="dcterms:W3CDTF">2022-06-09T10:04:00Z</dcterms:modified>
</cp:coreProperties>
</file>