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 сентября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proofErr w:type="gramStart"/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00CC5479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CC5479">
        <w:rPr>
          <w:rFonts w:ascii="Times New Roman" w:eastAsia="Times New Roman" w:hAnsi="Times New Roman" w:cs="Times New Roman"/>
          <w:sz w:val="24"/>
          <w:lang w:eastAsia="ru-RU"/>
        </w:rPr>
        <w:t>«Формирование и оценка функциональной грамотности обучающихся: приоритетные задачи на  2022/2023 учебный год»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познакомила педагогов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результативности  работы ММО учителей 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Кольцово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2021-22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Отметила основные достижения в работе ММО учителей начальных классов,</w:t>
      </w:r>
      <w:r w:rsidRPr="0087417F">
        <w:rPr>
          <w:rFonts w:ascii="Calibri" w:eastAsia="Times New Roman" w:hAnsi="Calibri" w:cs="Calibri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</w:p>
    <w:p w:rsidR="0087417F" w:rsidRPr="0087417F" w:rsidRDefault="00DF1C6D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познакомила учителей начальных классов с результатами и анализом мягкого мониторинга функциональной грамотности учеников четвёртых классов. </w:t>
      </w:r>
    </w:p>
    <w:p w:rsidR="0087417F" w:rsidRPr="0087417F" w:rsidRDefault="00CC5479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Хруцкая</w:t>
      </w:r>
      <w:proofErr w:type="spellEnd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Семёновна  МБОУ «</w:t>
      </w:r>
      <w:proofErr w:type="spellStart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Кольцовская</w:t>
      </w:r>
      <w:proofErr w:type="spellEnd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5»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 можно сформировать ФГ на з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анятиях внеурочной деятельности, используя тренажёр «Функциональная грамотность» серии «Учение с увлечением»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 по формированию ФГ во внеурочной деятельности.</w:t>
      </w:r>
      <w:bookmarkStart w:id="0" w:name="_GoBack"/>
      <w:bookmarkEnd w:id="0"/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A20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4472" cy="4184725"/>
            <wp:effectExtent l="0" t="0" r="0" b="6350"/>
            <wp:docPr id="1" name="Рисунок 1" descr="D:\дети\сентябрь-декабрь\20220831_10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и\сентябрь-декабрь\20220831_103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220" cy="419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1E30DD"/>
    <w:rsid w:val="002C2F28"/>
    <w:rsid w:val="005A200C"/>
    <w:rsid w:val="0087417F"/>
    <w:rsid w:val="00C7766F"/>
    <w:rsid w:val="00CC5479"/>
    <w:rsid w:val="00D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3</cp:revision>
  <dcterms:created xsi:type="dcterms:W3CDTF">2022-10-04T03:18:00Z</dcterms:created>
  <dcterms:modified xsi:type="dcterms:W3CDTF">2022-10-04T04:16:00Z</dcterms:modified>
</cp:coreProperties>
</file>